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rPr>
          <w:rFonts w:eastAsia="PMingLiU"/>
          <w:lang w:val="zh-TW" w:eastAsia="zh-TW"/>
        </w:rPr>
      </w:pPr>
      <w:r>
        <w:rPr>
          <w:rFonts w:ascii="微软雅黑" w:hAnsi="微软雅黑" w:cs="Times New Roman"/>
          <w:b/>
          <w:color w:val="000000" w:themeColor="text1"/>
          <w:sz w:val="36"/>
          <w:szCs w:val="36"/>
          <w14:textFill>
            <w14:solidFill>
              <w14:schemeClr w14:val="tx1"/>
            </w14:solidFill>
          </w14:textFill>
        </w:rPr>
        <w:t>代表作</w:t>
      </w:r>
      <w:r>
        <w:rPr>
          <w:rFonts w:hint="eastAsia" w:ascii="微软雅黑" w:hAnsi="微软雅黑" w:cs="Times New Roman"/>
          <w:b/>
          <w:color w:val="000000" w:themeColor="text1"/>
          <w:sz w:val="36"/>
          <w:szCs w:val="36"/>
          <w14:textFill>
            <w14:solidFill>
              <w14:schemeClr w14:val="tx1"/>
            </w14:solidFill>
          </w14:textFill>
        </w:rPr>
        <w:t>一</w:t>
      </w:r>
    </w:p>
    <w:p>
      <w:pPr>
        <w:pStyle w:val="5"/>
        <w:rPr>
          <w:b/>
        </w:rPr>
      </w:pPr>
      <w:r>
        <w:rPr>
          <w:b/>
        </w:rPr>
        <w:t>本报记者现场确认“吕安明”实为“吕安敏” ——</w:t>
      </w:r>
    </w:p>
    <w:p>
      <w:pPr>
        <w:pStyle w:val="2"/>
      </w:pPr>
      <w:r>
        <w:t>“四叔，原来你不是牺牲在朝鲜……”</w:t>
      </w:r>
    </w:p>
    <w:p>
      <w:pPr>
        <w:pStyle w:val="5"/>
      </w:pPr>
      <w:r>
        <w:rPr>
          <w:rStyle w:val="11"/>
          <w:rFonts w:ascii="微软雅黑" w:hAnsi="微软雅黑"/>
          <w:color w:val="000000" w:themeColor="text1"/>
          <w:sz w:val="20"/>
          <w:szCs w:val="20"/>
          <w14:textFill>
            <w14:solidFill>
              <w14:schemeClr w14:val="tx1"/>
            </w14:solidFill>
          </w14:textFill>
        </w:rPr>
        <w:t>版次：4</w:t>
      </w:r>
      <w:r>
        <w:t>来源：新华日报      2023年06月14日</w:t>
      </w:r>
    </w:p>
    <w:p>
      <w:pPr>
        <w:pStyle w:val="5"/>
        <w:ind w:firstLine="480" w:firstLineChars="200"/>
        <w:jc w:val="left"/>
      </w:pPr>
      <w:r>
        <w:t>“四叔，原来你早已从朝鲜回来了！现在我们终于知道四叔没有葬在朝鲜，而是在泰州。”6月12日，“70年·70人”志愿军英烈专题寻亲跨省行动第二天，记者在山东省济南市历城区董家街道董家村见到了抗美援朝志愿军亲属吕素栋，“我会带两个孙子每年去祭拜一下，让他们知道家里有一位祖辈是英雄，他为保家卫国献出了生命……”</w:t>
      </w:r>
    </w:p>
    <w:p>
      <w:pPr>
        <w:pStyle w:val="5"/>
        <w:ind w:firstLine="480" w:firstLineChars="200"/>
        <w:jc w:val="left"/>
      </w:pPr>
      <w:r>
        <w:t>多方资料求证、层层缩小范围、现场田野调查，寻亲团队确认，董家村村民吕素栋正是泰州海陵区凤栖园抗美援朝英烈70人合葬墓中“吕安明”的亲属，而“吕安明”实为“吕安敏”。泰州市退役军人事务局向记者证实：这是70名英烈中第8位找到亲人的志愿军战士！</w:t>
      </w:r>
    </w:p>
    <w:p>
      <w:pPr>
        <w:pStyle w:val="5"/>
        <w:ind w:firstLine="482" w:firstLineChars="200"/>
        <w:jc w:val="left"/>
        <w:rPr>
          <w:b/>
        </w:rPr>
      </w:pPr>
      <w:r>
        <w:rPr>
          <w:b/>
        </w:rPr>
        <w:t>一本英烈名录，锁定“董家村”</w:t>
      </w:r>
    </w:p>
    <w:p>
      <w:pPr>
        <w:pStyle w:val="5"/>
        <w:ind w:firstLine="480" w:firstLineChars="200"/>
        <w:jc w:val="left"/>
      </w:pPr>
      <w:r>
        <w:t>泰州海陵区凤栖园70名志愿军英烈合葬墓的墓碑上，有一名字“吕安明”。泰州市退役军人事务局优抚褒扬处副处长张华说，退役军人事务部主管的烈士褒扬工作政府门户网站——中华英烈网，是查找英烈信息最权威、最常用的渠道，在该网站查找“吕安明”时，无一与之对应。</w:t>
      </w:r>
    </w:p>
    <w:p>
      <w:pPr>
        <w:pStyle w:val="5"/>
        <w:ind w:firstLine="480" w:firstLineChars="200"/>
        <w:jc w:val="left"/>
      </w:pPr>
      <w:r>
        <w:t>“根据之前的寻亲经验，我们发现当年墓碑抄录时错别字情况很多，英烈名字往往会被误传为读音或笔画相似的字。”张华说，他将英烈名字中的“明”替换为“名”“民”“旻”等读音相近的字，不断重输查找，发现一位叫“吕安民”的烈士与“吕安明”为同一人的可能性较大。</w:t>
      </w:r>
    </w:p>
    <w:p>
      <w:pPr>
        <w:pStyle w:val="5"/>
        <w:ind w:firstLine="480" w:firstLineChars="200"/>
        <w:jc w:val="left"/>
      </w:pPr>
      <w:r>
        <w:t>中华英烈网显示，“吕安民”烈士籍贯为济南市历城区，牺牲、安葬地点均为朝鲜。“这说明这位烈士确实是因抗美援朝战争牺牲，但当年很多未能找到遗骸的志愿军烈士，最后都被标注牺牲在朝鲜。”张华认为，这位“吕安民”的信息值得进一步挖掘、核实。</w:t>
      </w:r>
    </w:p>
    <w:p>
      <w:pPr>
        <w:pStyle w:val="5"/>
        <w:ind w:firstLine="480" w:firstLineChars="200"/>
        <w:jc w:val="left"/>
      </w:pPr>
      <w:r>
        <w:t>今年4月下旬，正当张华联系济南市历城区退役军人事务局开展寻访时，一位名叫张红琢的河北唐山寻亲志愿者主动找到张华。“我在网上看到‘70年·70人’志愿军英烈寻亲活动的消息，特地去外地跑了一趟，查资料、访烈士陵园，想给寻亲增加点信息。”张红琢说，他在山东省图书馆翻看《历城县革命烈士英名录》时，发现一位叫“吕安民”的烈士名字与“70人”墓碑上的“吕安明”很像，这本名录记载吕安民烈士详细籍贯为“山东省济南市历城区董家镇董家村”。</w:t>
      </w:r>
    </w:p>
    <w:p>
      <w:pPr>
        <w:pStyle w:val="5"/>
        <w:ind w:firstLine="480" w:firstLineChars="200"/>
        <w:jc w:val="left"/>
      </w:pPr>
      <w:r>
        <w:t>从一个区到一个村，随着寻亲队伍不断壮大，寻亲范围也在不断缩小，定位愈发精准。6月12日，寻亲队伍来到位于济南市历城区董家街道的董家村，开展详细走访。</w:t>
      </w:r>
    </w:p>
    <w:p>
      <w:pPr>
        <w:pStyle w:val="5"/>
        <w:ind w:firstLine="482" w:firstLineChars="200"/>
        <w:jc w:val="left"/>
        <w:rPr>
          <w:b/>
        </w:rPr>
      </w:pPr>
      <w:r>
        <w:rPr>
          <w:b/>
        </w:rPr>
        <w:t>三位“吕安民”，究竟是哪位</w:t>
      </w:r>
    </w:p>
    <w:p>
      <w:pPr>
        <w:pStyle w:val="5"/>
        <w:ind w:firstLine="480" w:firstLineChars="200"/>
        <w:jc w:val="left"/>
      </w:pPr>
      <w:r>
        <w:t>“据我所知，我们村叫‘吕安民’的有两个……”6月12日上午，董家村村委会，寻亲团队与村里6位知晓“吕安民”情况的老人深入交谈。其间，73岁的陈光友告诉记者，村里有两个叫“吕安民”的人，一个曾在青岛生活，一个曾在四川山区生活，他们虽都已去世，但亲属还都能联系上。陈光友一一拨打了他们的电话。</w:t>
      </w:r>
    </w:p>
    <w:p>
      <w:pPr>
        <w:pStyle w:val="5"/>
        <w:ind w:firstLine="480" w:firstLineChars="200"/>
        <w:jc w:val="left"/>
      </w:pPr>
      <w:r>
        <w:t>电话挂断不久，青岛“吕安民”的侄子吕素强就来到村委会。“我叔叔叫‘吕安民’，在抗日战争期间当过八路军，但没参加过抗美援朝，2016年去世的。”吕素强说。</w:t>
      </w:r>
    </w:p>
    <w:p>
      <w:pPr>
        <w:pStyle w:val="5"/>
        <w:ind w:firstLine="480" w:firstLineChars="200"/>
        <w:jc w:val="left"/>
      </w:pPr>
      <w:r>
        <w:t>通过拨打四川“吕安民”的亲属电话，陈光友得知这位“吕安民”参加过四川的三线国防工程，“造过原子弹”，但同样没有参加过抗美援朝。</w:t>
      </w:r>
    </w:p>
    <w:p>
      <w:pPr>
        <w:pStyle w:val="5"/>
        <w:ind w:firstLine="480" w:firstLineChars="200"/>
        <w:jc w:val="left"/>
      </w:pPr>
      <w:r>
        <w:t>“你们说的这个‘吕安民’，会不会是吕安泗的弟弟？”76岁的吴业福说，他认识一位叫“吕安泗”的同乡，其弟就姓吕名安民，字劲臣，当过兵，还上过朝鲜战场。吕安泗早已去世，寻亲团队便把重心放在寻找吕安泗亲属上。有人提议，可以通过翻阅族谱查找。</w:t>
      </w:r>
    </w:p>
    <w:p>
      <w:pPr>
        <w:pStyle w:val="5"/>
        <w:ind w:firstLine="480" w:firstLineChars="200"/>
        <w:jc w:val="left"/>
      </w:pPr>
      <w:r>
        <w:t>董家村党委成员吕卫东保管着一本《吕氏族谱》，寻亲团队翻看发现，只写到第13世再无后人……</w:t>
      </w:r>
    </w:p>
    <w:p>
      <w:pPr>
        <w:pStyle w:val="5"/>
        <w:ind w:firstLine="480" w:firstLineChars="200"/>
        <w:jc w:val="left"/>
      </w:pPr>
      <w:r>
        <w:t>董家村党委书记吕军表示，他知道一位叫吕素栋的老人，家中保存的族谱比较完整，便拨打吕素栋电话，并顺便问对方是否熟悉一个叫“吕安民”的人。</w:t>
      </w:r>
    </w:p>
    <w:p>
      <w:pPr>
        <w:pStyle w:val="5"/>
        <w:ind w:firstLine="480" w:firstLineChars="200"/>
        <w:jc w:val="left"/>
      </w:pPr>
      <w:r>
        <w:t>“吕安民？那是我四叔啊！”电话那头传来令人激动的声音，但吕素栋接着说，“四叔早就在朝鲜战场上牺牲了……”</w:t>
      </w:r>
    </w:p>
    <w:p>
      <w:pPr>
        <w:pStyle w:val="5"/>
        <w:ind w:firstLine="482" w:firstLineChars="200"/>
        <w:jc w:val="left"/>
        <w:rPr>
          <w:b/>
        </w:rPr>
      </w:pPr>
      <w:r>
        <w:rPr>
          <w:b/>
        </w:rPr>
        <w:t>四叔原来牺牲在泰州</w:t>
      </w:r>
    </w:p>
    <w:p>
      <w:pPr>
        <w:pStyle w:val="5"/>
        <w:ind w:firstLine="480" w:firstLineChars="200"/>
        <w:jc w:val="left"/>
      </w:pPr>
      <w:r>
        <w:t>在寻亲团队的热切期盼中， 74岁的吕素栋带着一本厚厚的族谱来到村委会。记者翻看族谱，看到族谱从三世记录起，吕素栋的父亲吕安泗、四叔“吕安敏”为第20世，“吕安敏”名下标注“抗美援朝烈士”。“‘敏’和‘民’在山东话里发音非常接近，当年抄写时很容易出现失误。”吕军说。</w:t>
      </w:r>
    </w:p>
    <w:p>
      <w:pPr>
        <w:pStyle w:val="5"/>
        <w:ind w:firstLine="480" w:firstLineChars="200"/>
        <w:jc w:val="left"/>
      </w:pPr>
      <w:r>
        <w:t>“我四叔是第一批入朝作战的志愿军战士，牺牲在《朝鲜停战协定》签订前后。当时我四叔和另外两名战友负责守卫一段铁路，敌人藏在附近的草堆里用迫击炮偷袭，四叔和战友不幸负伤，他伤势最重，被炸断一条腿，后来被送到医院治疗……”吕素栋说，四叔牺牲时，自己才五六岁，关于四叔的故事很多是听家中长辈讲的，而长辈的信息则来源于从朝鲜战场上回来的乡邻。</w:t>
      </w:r>
    </w:p>
    <w:p>
      <w:pPr>
        <w:pStyle w:val="5"/>
        <w:ind w:firstLine="480" w:firstLineChars="200"/>
        <w:jc w:val="left"/>
      </w:pPr>
      <w:r>
        <w:t>“四叔一去抗美援朝就是3年，这期间家里没有收到过一封信，他牺牲之后，部队来了一封信。家人一直以为他牺牲在朝鲜，考虑到路途太远，这么多年一直没去找他的墓。”据吕素栋回忆，吕安敏曾是铁匠，参军前给家中侄女留下一支钢笔，他牺牲后，家人曾经获赠一枚抗美援朝纪念章，但由于年代久远，纪念章、钢笔都已找不到。</w:t>
      </w:r>
    </w:p>
    <w:p>
      <w:pPr>
        <w:pStyle w:val="5"/>
        <w:ind w:firstLine="480" w:firstLineChars="200"/>
        <w:jc w:val="left"/>
      </w:pPr>
      <w:r>
        <w:t>“中华英烈网上，名字叫‘吕安ming’或‘吕安min’的抗美援朝烈士，只有籍贯山东省济南市历城区的‘吕安民’。其次，《朝鲜停战协定》签订是在1953年，吕素栋提供的吕安敏牺牲时间与中华英烈网‘吕安民’的相关信息基本契合。亲属还明确回忆出吕安敏在朝鲜战场受重伤回国医治，这也与病逝于泰州第八康复医院的‘吕安明’情况对接吻合。可以判断，济南市历城区董家街道董家村的‘吕安敏’正是合葬墓中的‘吕安明’。”张华说。</w:t>
      </w:r>
    </w:p>
    <w:p>
      <w:pPr>
        <w:pStyle w:val="5"/>
        <w:ind w:firstLine="480" w:firstLineChars="200"/>
        <w:jc w:val="left"/>
      </w:pPr>
    </w:p>
    <w:p>
      <w:pPr>
        <w:pStyle w:val="5"/>
        <w:spacing w:before="0" w:beforeAutospacing="0" w:after="0" w:afterAutospacing="0"/>
        <w:rPr>
          <w:rFonts w:ascii="微软雅黑" w:hAnsi="微软雅黑" w:cs="Times New Roman"/>
          <w:b/>
          <w:color w:val="000000" w:themeColor="text1"/>
          <w:sz w:val="36"/>
          <w:szCs w:val="36"/>
          <w14:textFill>
            <w14:solidFill>
              <w14:schemeClr w14:val="tx1"/>
            </w14:solidFill>
          </w14:textFill>
        </w:rPr>
      </w:pPr>
      <w:r>
        <w:rPr>
          <w:rFonts w:ascii="微软雅黑" w:hAnsi="微软雅黑" w:cs="Times New Roman"/>
          <w:b/>
          <w:color w:val="000000" w:themeColor="text1"/>
          <w:sz w:val="36"/>
          <w:szCs w:val="36"/>
          <w14:textFill>
            <w14:solidFill>
              <w14:schemeClr w14:val="tx1"/>
            </w14:solidFill>
          </w14:textFill>
        </w:rPr>
        <w:t>代表作二</w:t>
      </w:r>
    </w:p>
    <w:p>
      <w:pPr>
        <w:pStyle w:val="5"/>
        <w:rPr>
          <w:b/>
        </w:rPr>
      </w:pPr>
      <w:r>
        <w:rPr>
          <w:b/>
        </w:rPr>
        <w:t>本报记者赴四川寻访志愿军战士亲属——</w:t>
      </w:r>
    </w:p>
    <w:p>
      <w:pPr>
        <w:pStyle w:val="2"/>
      </w:pPr>
      <w:r>
        <w:t>循着你的名字，找寻你的故事</w:t>
      </w:r>
    </w:p>
    <w:p>
      <w:pPr>
        <w:pStyle w:val="5"/>
      </w:pPr>
      <w:r>
        <w:rPr>
          <w:rStyle w:val="11"/>
          <w:rFonts w:ascii="微软雅黑" w:hAnsi="微软雅黑"/>
          <w:color w:val="999999"/>
          <w:sz w:val="20"/>
          <w:szCs w:val="20"/>
        </w:rPr>
        <w:t>版次：2</w:t>
      </w:r>
      <w:r>
        <w:t>来源：新华日报      2023年06月24日</w:t>
      </w:r>
    </w:p>
    <w:p>
      <w:pPr>
        <w:pStyle w:val="5"/>
        <w:ind w:firstLine="480" w:firstLineChars="200"/>
        <w:jc w:val="left"/>
      </w:pPr>
      <w:r>
        <w:t>扬子江畔到四川盆地，相隔1500多公里。近日，由新华日报社、泰州市退役军人事务局等单位人员组成的“70年·70人”志愿军英烈专题寻亲跨省行动四川分队，走访成都、眉山、自贡、南充、达州等地，找到了志愿军战士程前泗的老家亲属，为多名英烈进一步明确身份资料，并带回多条寻亲线索。</w:t>
      </w:r>
    </w:p>
    <w:p>
      <w:pPr>
        <w:pStyle w:val="5"/>
        <w:ind w:firstLine="480" w:firstLineChars="200"/>
        <w:jc w:val="left"/>
      </w:pPr>
      <w:r>
        <w:t>历史留下英烈的名字，却雪藏他们的面容与故事。循着这些名字，记者随团寻觅英烈的故事与经历。</w:t>
      </w:r>
    </w:p>
    <w:p>
      <w:pPr>
        <w:pStyle w:val="5"/>
        <w:ind w:firstLine="482" w:firstLineChars="200"/>
        <w:jc w:val="left"/>
        <w:rPr>
          <w:b/>
        </w:rPr>
      </w:pPr>
      <w:r>
        <w:rPr>
          <w:b/>
        </w:rPr>
        <w:t>寻找程前泗：</w:t>
      </w:r>
    </w:p>
    <w:p>
      <w:pPr>
        <w:pStyle w:val="5"/>
        <w:ind w:firstLine="482" w:firstLineChars="200"/>
        <w:jc w:val="left"/>
        <w:rPr>
          <w:b/>
        </w:rPr>
      </w:pPr>
      <w:r>
        <w:rPr>
          <w:b/>
        </w:rPr>
        <w:t>多方合力接上寻亲线索</w:t>
      </w:r>
    </w:p>
    <w:p>
      <w:pPr>
        <w:pStyle w:val="5"/>
        <w:ind w:firstLine="480" w:firstLineChars="200"/>
        <w:jc w:val="left"/>
      </w:pPr>
      <w:r>
        <w:t>6月15日，四川省南充市，寻亲队从市区驱车一个多小时前往南部县定水镇，寻访志愿军战士程前泗的老家亲属。</w:t>
      </w:r>
    </w:p>
    <w:p>
      <w:pPr>
        <w:pStyle w:val="5"/>
        <w:ind w:firstLine="480" w:firstLineChars="200"/>
        <w:jc w:val="left"/>
      </w:pPr>
      <w:r>
        <w:t>抗美援朝战争中，700余名志愿军战士在位于泰州的原江苏省第八康复医院治疗，其中70名战士久治不愈长眠泰州，亲人大多不知道他们的下落，程前泗便是其中一位。其孙程建君在网上搜索程前泗的信息时，得知程前泗葬于江苏，他随即联系了媒体和泰州退役军人事务部门。</w:t>
      </w:r>
    </w:p>
    <w:p>
      <w:pPr>
        <w:pStyle w:val="5"/>
        <w:ind w:firstLine="480" w:firstLineChars="200"/>
        <w:jc w:val="left"/>
      </w:pPr>
      <w:r>
        <w:t>亲属寻找、两地退役军人事务部门联动，寻亲线索顺利接上。“爷爷离世时，组织上给乡镇公社发过电报，但当时家里困难，加上路途遥远、交通不便，没能去料理后事，之后一直不知道爷爷葬在哪里。”在程建君指引下，寻亲队抵达程前泗的老家——南部县黄金镇莲社庵村。站在老屋前，程建君记忆翻涌：“奶奶说爷爷1948年赶集时被国民党抓走做壮丁，好几年没有音讯。”</w:t>
      </w:r>
    </w:p>
    <w:p>
      <w:pPr>
        <w:pStyle w:val="5"/>
        <w:ind w:firstLine="480" w:firstLineChars="200"/>
        <w:jc w:val="left"/>
      </w:pPr>
      <w:r>
        <w:t>“程前泗是我四伯。”程前泗76岁的侄子程道凡住在老屋一侧修缮的房屋里，“四伯曾给家里寄过一封信。当时我在院里玩，我的爷爷在院里看信后难过地说‘人没有回来，要这个信干什么’。”正是这封信，程前泗的家人才知道新中国成立后，他参加了抗美援朝战争，在战场负伤后到江苏的康复医院治疗。</w:t>
      </w:r>
    </w:p>
    <w:p>
      <w:pPr>
        <w:pStyle w:val="5"/>
        <w:ind w:firstLine="480" w:firstLineChars="200"/>
        <w:jc w:val="left"/>
      </w:pPr>
      <w:r>
        <w:t>“爸爸离家时，我才一岁多，不知道他长什么样。后来听妈妈说，他得了吐血的病，在江苏住院。”程前泗77岁的女儿程碧清回忆，程前泗还给家里寄过钱和鞋袜等物品，“给我寄过一双单鞋，我当时穿上就舍不得脱。”记者向程碧清提供了泰州凤栖园合葬墓的照片，不识字的她盯着屏幕上“程前泗”的名字看了良久。“我想去江苏看看爸爸的墓，想看一眼他的照片……”她喃喃自语、红了眼圈。</w:t>
      </w:r>
    </w:p>
    <w:p>
      <w:pPr>
        <w:pStyle w:val="5"/>
        <w:ind w:firstLine="480" w:firstLineChars="200"/>
        <w:jc w:val="left"/>
      </w:pPr>
      <w:r>
        <w:t>“寻亲，是对英烈的告慰，对烈属的慰藉。寻亲的过程也让我们的思想和灵魂受到洗礼！江苏的寻亲工作，值得我们学习借鉴。”南充市退役军人事务局褒扬纪念科科长敖彬峰对远道而来的江苏寻亲队说。</w:t>
      </w:r>
    </w:p>
    <w:p>
      <w:pPr>
        <w:pStyle w:val="5"/>
        <w:ind w:firstLine="482" w:firstLineChars="200"/>
        <w:jc w:val="left"/>
        <w:rPr>
          <w:b/>
        </w:rPr>
      </w:pPr>
      <w:r>
        <w:rPr>
          <w:b/>
        </w:rPr>
        <w:t>寻找“张成信”：</w:t>
      </w:r>
    </w:p>
    <w:p>
      <w:pPr>
        <w:pStyle w:val="5"/>
        <w:ind w:firstLine="482" w:firstLineChars="200"/>
        <w:jc w:val="left"/>
        <w:rPr>
          <w:b/>
        </w:rPr>
      </w:pPr>
      <w:r>
        <w:rPr>
          <w:b/>
        </w:rPr>
        <w:t>15岁的“红小鬼”是你吗？</w:t>
      </w:r>
    </w:p>
    <w:p>
      <w:pPr>
        <w:pStyle w:val="5"/>
        <w:ind w:firstLine="480" w:firstLineChars="200"/>
        <w:jc w:val="left"/>
      </w:pPr>
      <w:r>
        <w:t>“听说江苏寻亲队要来，可能有我四爷爷张成信的消息，我专程开车从200公里外的达川区石桥镇赶回来。”四川省达州市通川区安云乡大河村村民张征荣对记者说。</w:t>
      </w:r>
    </w:p>
    <w:p>
      <w:pPr>
        <w:pStyle w:val="5"/>
        <w:ind w:firstLine="480" w:firstLineChars="200"/>
        <w:jc w:val="left"/>
      </w:pPr>
      <w:r>
        <w:t>6月16日，四川省达州市下着小雨，上山的路泥泞而坎坷。绕行多个大坡后，寻亲队抵达张征荣老家大河村，寻访张成信烈士的消息。寻亲队一到，等候多时的亲戚围了上来。“张成信是我四爷爷。我六七岁时听大伯说，战争期间，有位地下党员在我们家住了三四晚，看四爷爷比较机灵、爱说话，就带他去参加革命了。”张成信侄孙张征东回忆。“我父亲是张成信的大哥。父亲和我说过，张成信出生于1910年，离家时才15岁，之后就没有任何消息了。”张成信81岁的侄子张从义回忆，其父亲在世时，逢年过节常念叨“不知道幺弟什么时候才能找到”。</w:t>
      </w:r>
    </w:p>
    <w:p>
      <w:pPr>
        <w:pStyle w:val="5"/>
        <w:ind w:firstLine="480" w:firstLineChars="200"/>
        <w:jc w:val="left"/>
      </w:pPr>
      <w:r>
        <w:t>泰州市退役军人事务局四川寻亲分队领队陈露介绍，前期在中华英烈网搜索“张成信”时，共搜出6位“张成信”。其中，5位“张成信”牺牲于抗美援朝战争前，籍贯为四川省达州市达县的张成信烈士牺牲日期、地点均不详。在达州市通川区的革命烈士英名录上，记录着张成信烈士出生于1910年，籍贯为达县安云公社大河大队，参加红军后失踪。</w:t>
      </w:r>
    </w:p>
    <w:p>
      <w:pPr>
        <w:pStyle w:val="5"/>
        <w:ind w:firstLine="480" w:firstLineChars="200"/>
        <w:jc w:val="left"/>
      </w:pPr>
      <w:r>
        <w:t>“我们从不晓得，在江苏泰州的烈士陵园，葬着一位张成信。”张征荣说，“他年纪那么小就离家了，家里一直在等他回来。听说你们要来，我一整晚没睡着觉。”</w:t>
      </w:r>
    </w:p>
    <w:p>
      <w:pPr>
        <w:pStyle w:val="5"/>
        <w:ind w:firstLine="480" w:firstLineChars="200"/>
        <w:jc w:val="left"/>
      </w:pPr>
      <w:r>
        <w:t>达州的“张成信”是不是泰州的“张成信”？“姓名吻合，经历能衔接，不排除大河村的张成信后来参加了抗美援朝战争。我们高度怀疑其与安葬于泰州凤栖园中的张成信是同一人。”陈露推测。</w:t>
      </w:r>
    </w:p>
    <w:p>
      <w:pPr>
        <w:pStyle w:val="5"/>
        <w:ind w:firstLine="480" w:firstLineChars="200"/>
        <w:jc w:val="left"/>
      </w:pPr>
      <w:r>
        <w:t>期盼虽然急切，身份的最终确认仍需严谨。两地“张成信”是否为同一人，通川区退役军人事务局相关负责人表示，将进一步查找档案、调查走访，解开疑团。</w:t>
      </w:r>
    </w:p>
    <w:p>
      <w:pPr>
        <w:pStyle w:val="5"/>
        <w:ind w:firstLine="482" w:firstLineChars="200"/>
        <w:jc w:val="left"/>
        <w:rPr>
          <w:b/>
        </w:rPr>
      </w:pPr>
      <w:r>
        <w:rPr>
          <w:b/>
        </w:rPr>
        <w:t>寻找“李绍成”“王绍云”：</w:t>
      </w:r>
    </w:p>
    <w:p>
      <w:pPr>
        <w:pStyle w:val="5"/>
        <w:ind w:firstLine="482" w:firstLineChars="200"/>
        <w:jc w:val="left"/>
        <w:rPr>
          <w:b/>
        </w:rPr>
      </w:pPr>
      <w:r>
        <w:rPr>
          <w:b/>
        </w:rPr>
        <w:t>期待更多跨越时空的“重逢”</w:t>
      </w:r>
    </w:p>
    <w:p>
      <w:pPr>
        <w:pStyle w:val="5"/>
        <w:ind w:firstLine="480" w:firstLineChars="200"/>
        <w:jc w:val="left"/>
      </w:pPr>
      <w:r>
        <w:t>“没听说过”“不认识”“不清楚”，这样的话语，在寻亲途中经常听到。</w:t>
      </w:r>
    </w:p>
    <w:p>
      <w:pPr>
        <w:pStyle w:val="5"/>
        <w:ind w:firstLine="480" w:firstLineChars="200"/>
        <w:jc w:val="left"/>
      </w:pPr>
      <w:r>
        <w:t>寻亲线索总是面临两大不确定性。一是烈士本人信息缺失、不准确。二是烈士亲人的信息也常常含混不清。70多年前，人们普遍文化水平不高，姓名可能手写错误，也有很多人参军后改了名字。剥洋葱般，寻亲队顺着线索一点点向前推进。</w:t>
      </w:r>
    </w:p>
    <w:p>
      <w:pPr>
        <w:pStyle w:val="5"/>
        <w:ind w:firstLine="480" w:firstLineChars="200"/>
        <w:jc w:val="left"/>
      </w:pPr>
      <w:r>
        <w:t>70位英烈中有一位“李绍成”。在中华英烈网上，名叫“李绍成”的有7人，6人信息不符。中华英烈网信息记录，剩余的一位“李绍成”为四川省新津县人，1929年1月出生，1953年在抗美援朝战场上失踪。</w:t>
      </w:r>
    </w:p>
    <w:p>
      <w:pPr>
        <w:pStyle w:val="5"/>
        <w:ind w:firstLine="480" w:firstLineChars="200"/>
        <w:jc w:val="left"/>
      </w:pPr>
      <w:r>
        <w:t>6月12日，寻亲队在成都市新津区普兴街道岳店村寻访李绍成亲属时，同期的3名抗美援朝老兵都表示没听说过这个名字，但91岁的抗美援朝老兵徐玉兴说，当年同村去参加抗美援朝战争的人，只有一位叫“胡绍祖”的没回来。如今，胡绍祖的堂兄弟胡绍光还健在。</w:t>
      </w:r>
    </w:p>
    <w:p>
      <w:pPr>
        <w:pStyle w:val="5"/>
        <w:ind w:firstLine="480" w:firstLineChars="200"/>
        <w:jc w:val="left"/>
      </w:pPr>
      <w:r>
        <w:t>会不会是胡绍祖当兵后改了名字？街道工作人员带领寻亲队前往胡绍光家。82岁的胡绍光告诉记者，堂哥胡绍祖比自己大12岁，出生于1929年，1947年当兵离家后曾从宝鸡给家里写过信，此后便杳无音信，不知其是否改过名。胡绍光提到，抗美援朝回来的乡邻曾说在朝鲜战场遇到过胡绍祖。</w:t>
      </w:r>
    </w:p>
    <w:p>
      <w:pPr>
        <w:pStyle w:val="5"/>
        <w:ind w:firstLine="480" w:firstLineChars="200"/>
        <w:jc w:val="left"/>
      </w:pPr>
      <w:r>
        <w:t>胡绍祖，李绍成，二人都是1929年出生，都是原新津县金华镇覃安村人，都是入朝鲜作战后失踪。泰州凤栖园的李绍成会是改名的胡绍祖吗？成都市新津区退役军人事务局机关党委专职副书记漆东表示将进一步开展调查走访。</w:t>
      </w:r>
    </w:p>
    <w:p>
      <w:pPr>
        <w:pStyle w:val="5"/>
        <w:ind w:firstLine="480" w:firstLineChars="200"/>
        <w:jc w:val="left"/>
      </w:pPr>
      <w:r>
        <w:t>收到泰州联合查证王绍云的消息后，眉山市仁寿县烈士陵园管理所所长毛德彬从档案馆查到一份70年前的证明。这份盖有“中国人民志愿军政治部之印”、1953年发给仁寿县人民政府的革命军人牺牲证明书记载：“兹有王绍云同志系贵县张寿山先生之（），于1949年12月参加革命工作，在五三九团八连任班长，曾建（）功，不幸于1953年6月14日在朝鲜战斗中光荣牺牲……”证明书其他页面上还记录着王绍云“年龄28岁”“籍贯四川省仁寿县何家乡”等信息。</w:t>
      </w:r>
    </w:p>
    <w:p>
      <w:pPr>
        <w:pStyle w:val="5"/>
        <w:ind w:firstLine="480" w:firstLineChars="200"/>
        <w:jc w:val="left"/>
      </w:pPr>
      <w:r>
        <w:t>烈士信息详尽，身份得到确认，这让寻亲队如获至宝。毛德彬介绍，查阅《仁寿县志》，牺牲证明书上的“何家乡”其实是“禾加乡”。“行政区划变动较大，我们在现在的禾加镇、板桥镇等镇村查找，目前还没找到张寿山。而证明书上没写张寿山与王绍云的关系，张寿山也可能是当时的村干部，所以关系不太好写。”毛德彬推测，“王绍云烈士档案资料较全，我们会继续查找！”</w:t>
      </w:r>
    </w:p>
    <w:p>
      <w:pPr>
        <w:pStyle w:val="5"/>
        <w:spacing w:before="0" w:beforeAutospacing="0" w:after="0" w:afterAutospacing="0"/>
        <w:rPr>
          <w:rFonts w:ascii="微软雅黑" w:hAnsi="微软雅黑" w:cs="Times New Roman"/>
          <w:b/>
          <w:color w:val="000000" w:themeColor="text1"/>
          <w:sz w:val="36"/>
          <w:szCs w:val="36"/>
          <w14:textFill>
            <w14:solidFill>
              <w14:schemeClr w14:val="tx1"/>
            </w14:solidFill>
          </w14:textFill>
        </w:rPr>
      </w:pPr>
      <w:r>
        <w:rPr>
          <w:rFonts w:ascii="微软雅黑" w:hAnsi="微软雅黑" w:cs="Times New Roman"/>
          <w:b/>
          <w:color w:val="000000" w:themeColor="text1"/>
          <w:sz w:val="36"/>
          <w:szCs w:val="36"/>
          <w14:textFill>
            <w14:solidFill>
              <w14:schemeClr w14:val="tx1"/>
            </w14:solidFill>
          </w14:textFill>
        </w:rPr>
        <w:t>代表作三</w:t>
      </w:r>
    </w:p>
    <w:p>
      <w:pPr>
        <w:pStyle w:val="5"/>
        <w:spacing w:before="0" w:beforeAutospacing="0" w:after="0" w:afterAutospacing="0"/>
        <w:rPr>
          <w:rFonts w:ascii="微软雅黑" w:hAnsi="微软雅黑"/>
          <w:b/>
          <w:color w:val="000000" w:themeColor="text1"/>
          <w:sz w:val="20"/>
          <w:szCs w:val="20"/>
          <w14:textFill>
            <w14:solidFill>
              <w14:schemeClr w14:val="tx1"/>
            </w14:solidFill>
          </w14:textFill>
        </w:rPr>
      </w:pPr>
      <w:r>
        <w:rPr>
          <w:rFonts w:ascii="微软雅黑" w:hAnsi="微软雅黑"/>
          <w:b/>
          <w:color w:val="000000" w:themeColor="text1"/>
          <w:sz w:val="20"/>
          <w:szCs w:val="20"/>
          <w14:textFill>
            <w14:solidFill>
              <w14:schemeClr w14:val="tx1"/>
            </w14:solidFill>
          </w14:textFill>
        </w:rPr>
        <w:t>寻亲队走访9个省（市），行程32000余公里，为泰州海陵区凤栖园70名志愿军英烈中的29人寻亲成功——</w:t>
      </w:r>
    </w:p>
    <w:p>
      <w:pPr>
        <w:pStyle w:val="5"/>
        <w:spacing w:before="0" w:beforeAutospacing="0" w:after="0" w:afterAutospacing="0"/>
        <w:rPr>
          <w:rFonts w:ascii="微软雅黑" w:hAnsi="微软雅黑"/>
          <w:b/>
          <w:bCs/>
          <w:color w:val="000000" w:themeColor="text1"/>
          <w:sz w:val="36"/>
          <w:szCs w:val="36"/>
          <w14:textFill>
            <w14:solidFill>
              <w14:schemeClr w14:val="tx1"/>
            </w14:solidFill>
          </w14:textFill>
        </w:rPr>
      </w:pPr>
      <w:r>
        <w:rPr>
          <w:rFonts w:ascii="微软雅黑" w:hAnsi="微软雅黑"/>
          <w:b/>
          <w:color w:val="000000" w:themeColor="text1"/>
          <w:sz w:val="36"/>
          <w:szCs w:val="36"/>
          <w14:textFill>
            <w14:solidFill>
              <w14:schemeClr w14:val="tx1"/>
            </w14:solidFill>
          </w14:textFill>
        </w:rPr>
        <w:t>万水千山 陪你“回家”</w:t>
      </w:r>
    </w:p>
    <w:p>
      <w:pPr>
        <w:pStyle w:val="5"/>
        <w:spacing w:before="0" w:beforeAutospacing="0" w:after="0" w:afterAutospacing="0"/>
        <w:rPr>
          <w:rFonts w:ascii="微软雅黑" w:hAnsi="微软雅黑"/>
          <w:color w:val="000000" w:themeColor="text1"/>
          <w:sz w:val="21"/>
          <w:szCs w:val="21"/>
          <w14:textFill>
            <w14:solidFill>
              <w14:schemeClr w14:val="tx1"/>
            </w14:solidFill>
          </w14:textFill>
        </w:rPr>
      </w:pPr>
      <w:r>
        <w:rPr>
          <w:rStyle w:val="11"/>
          <w:rFonts w:ascii="微软雅黑" w:hAnsi="微软雅黑"/>
          <w:color w:val="000000" w:themeColor="text1"/>
          <w:sz w:val="20"/>
          <w:szCs w:val="20"/>
          <w14:textFill>
            <w14:solidFill>
              <w14:schemeClr w14:val="tx1"/>
            </w14:solidFill>
          </w14:textFill>
        </w:rPr>
        <w:t>版次：4</w:t>
      </w:r>
      <w:r>
        <w:rPr>
          <w:rFonts w:ascii="微软雅黑" w:hAnsi="微软雅黑"/>
          <w:color w:val="000000" w:themeColor="text1"/>
          <w:sz w:val="20"/>
          <w:szCs w:val="20"/>
          <w14:textFill>
            <w14:solidFill>
              <w14:schemeClr w14:val="tx1"/>
            </w14:solidFill>
          </w14:textFill>
        </w:rPr>
        <w:t>来源：新华日报      2023年07月27日</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2023年7月27日，抗美援朝战争胜利70周年纪念日。新华日报社与江苏省退役军人关爱基金会、中共泰州市委退役军人事务工作领导小组联合发起的“70年·70人”志愿军英烈专题寻亲行动，有了阶段性重大成果：寻亲队走访9个省（市）、31个设区市、43个县（市、区），行程总计32000余公里，共为29名英烈成功寻亲。</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习近平总书记说，70年来，我们始终没有忘记在抗美援朝战争中英勇牺牲的烈士们。19.7万多名英雄儿女为了祖国、为了人民、为了和平献出了宝贵生命。烈士们的功绩彪炳千秋，烈士们的英名万古流芳！</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江苏共有载入英名录的烈士11.1万名，还有一大批为建立新中国、保卫新中国而献出宝贵生命的无名烈士长眠于江苏大地。泰州市海陵区凤栖园东侧，70位志愿军战士的合葬墓前，有爱的泰州人民常年为这些来自异乡的英烈敬献鲜花、祭品。</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“70多年前，姥爷为了家国安宁上前线，作出了正义的抉择。我会去泰州姥爷墓前祭奠，告诉他后人的幸福生活。”山东惠民籍烈士刘炳海的外孙张涛说。</w:t>
      </w:r>
    </w:p>
    <w:p>
      <w:pPr>
        <w:pStyle w:val="5"/>
        <w:spacing w:before="150" w:beforeAutospacing="0" w:after="150" w:afterAutospacing="0" w:line="420" w:lineRule="atLeast"/>
        <w:ind w:firstLine="480"/>
        <w:jc w:val="both"/>
        <w:rPr>
          <w:rFonts w:ascii="微软雅黑" w:hAnsi="微软雅黑"/>
          <w:b/>
          <w:color w:val="000000" w:themeColor="text1"/>
          <w:sz w:val="23"/>
          <w:szCs w:val="23"/>
          <w14:textFill>
            <w14:solidFill>
              <w14:schemeClr w14:val="tx1"/>
            </w14:solidFill>
          </w14:textFill>
        </w:rPr>
      </w:pPr>
      <w:r>
        <w:rPr>
          <w:rFonts w:ascii="微软雅黑" w:hAnsi="微软雅黑"/>
          <w:b/>
          <w:color w:val="000000" w:themeColor="text1"/>
          <w:sz w:val="23"/>
          <w:szCs w:val="23"/>
          <w14:textFill>
            <w14:solidFill>
              <w14:schemeClr w14:val="tx1"/>
            </w14:solidFill>
          </w14:textFill>
        </w:rPr>
        <w:t>寻踪·显影：</w:t>
      </w:r>
    </w:p>
    <w:p>
      <w:pPr>
        <w:pStyle w:val="5"/>
        <w:spacing w:before="150" w:beforeAutospacing="0" w:after="150" w:afterAutospacing="0" w:line="420" w:lineRule="atLeast"/>
        <w:ind w:firstLine="480"/>
        <w:jc w:val="both"/>
        <w:rPr>
          <w:rFonts w:ascii="微软雅黑" w:hAnsi="微软雅黑"/>
          <w:b/>
          <w:color w:val="000000" w:themeColor="text1"/>
          <w:sz w:val="23"/>
          <w:szCs w:val="23"/>
          <w14:textFill>
            <w14:solidFill>
              <w14:schemeClr w14:val="tx1"/>
            </w14:solidFill>
          </w14:textFill>
        </w:rPr>
      </w:pPr>
      <w:r>
        <w:rPr>
          <w:rFonts w:ascii="微软雅黑" w:hAnsi="微软雅黑"/>
          <w:b/>
          <w:color w:val="000000" w:themeColor="text1"/>
          <w:sz w:val="23"/>
          <w:szCs w:val="23"/>
          <w14:textFill>
            <w14:solidFill>
              <w14:schemeClr w14:val="tx1"/>
            </w14:solidFill>
          </w14:textFill>
        </w:rPr>
        <w:t>离开战场，英雄在这里疗伤</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在今年这个特别的年份里，泰州市退役军人事务局局长张兆洋从年初开始就常常寝食难安。每当他想起凤栖园的70名英烈，“心里就过不去”。</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抗美援朝战争中，700余名志愿军战士来到位于泰州的江苏省第八康复医院治疗，其中70名战士久治不愈，与世长辞。由于当时通讯不畅、交通不便，加之时间久远、档案缺失，这些志愿军英烈的亲人大多不知道他们的行踪和下落。</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事实上，通过查找档案、拥军邮路寻访等多种方式，泰州一直在全国范围内为英烈寻亲，但成效不大。在泰州广泛寻求各界支援的努力下，由江苏省退役军人关爱基金会、新华日报社、中共泰州市委退役军人事务工作领导小组领衔的专题寻亲班子迅速搭建起来，4月18日，寻亲行动在泰兴市杨根思烈士陵园正式启动。</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查历史资料、访历史证人、比对各种信息……据不完全统计，寻亲队共约召开调查座谈会60余次，访谈相关人员176人次。在70年时光中日益模糊的历史在各种信息拼图中逐渐显影，一部鲜有人知的江苏康复医院史浮出水面：</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上世纪50年代初，为集中收治在抗美援朝战争中负伤的志愿军官兵，全国各地建起众多康复医院，江苏就有10所。如今，泰州、高邮等地还生活着一些当年在江苏省第八康复医院工作的老医务工作者。该院原护士组长邓玲珍回忆，院里收治的休养员大多是肺结核患者，多是在朝鲜战场上被美军的细菌弹所伤，严重者患空洞型肺结核。84岁的老医务工作者陆惠芬回忆，当时医院里不断有人康复，尤其在1958年前后有一大批休养员出院。江苏省第八康复医院先后接收的700多名志愿军伤病员中，有600多人康复出院。</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国家用最丰厚的物资保障着这群“最可爱的人”。云南籍休养员詹羽给家人的信里说，为了防止休养员的病情因感冒加重，医院专门“生炉子”帮他们取暖。信末，他都会标注“在泰州，病中”。詹羽的亲人至今还保存着江苏省第八康复医院1960年发去的信件，信中告知詹羽有遗产1000多元，其遗物换为现金一起寄回家中。</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寻亲队员发现，由于当年通讯不发达，与原部队失散或被送回国治疗的战士，曾被认作“失踪”。他们“失踪”一段时间后，如还没有下落，就会被认为“牺牲”。在家乡的烈士英名录里，此次寻亲对象吕安敏、刘炳海、孙殿清、周庆元、田保和等英烈均被登记为“在朝鲜牺牲”。因此，当地相关部门和亲属此前并未想到在国内寻找他们。</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江苏省第八康复医院经历转制、合并，很多病员资料缺失。”泰州市退役军人事务局优抚褒扬处副处长张华说，寻亲行动刚开始时，除了梁长新、田树科有照片，其他英烈都只有一个名字，籍贯、部队、出生年月都无从知晓。</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寻亲成功的英烈中，“詹羽云”实际上是“詹羽 云南籍”的谬传，“吕安明”真名为“吕安敏”，“田保何”真名为“田保和”，“呈树强”实为“陈树强”……李传平安葬地“江苏省泰县”被误写为字形相近的“江苏望奎县”，李官孝牺牲地误写作“江苏秦州”……现在，寻亲成功的29名英烈，个人信息已经全部更新，籍贯基本细化到镇村。短短几行字背后，是踏遍万水千山的寻访。</w:t>
      </w:r>
    </w:p>
    <w:p>
      <w:pPr>
        <w:pStyle w:val="5"/>
        <w:spacing w:before="150" w:beforeAutospacing="0" w:after="150" w:afterAutospacing="0" w:line="420" w:lineRule="atLeast"/>
        <w:ind w:firstLine="480"/>
        <w:jc w:val="both"/>
        <w:rPr>
          <w:rFonts w:ascii="微软雅黑" w:hAnsi="微软雅黑"/>
          <w:b/>
          <w:color w:val="000000" w:themeColor="text1"/>
          <w:sz w:val="23"/>
          <w:szCs w:val="23"/>
          <w14:textFill>
            <w14:solidFill>
              <w14:schemeClr w14:val="tx1"/>
            </w14:solidFill>
          </w14:textFill>
        </w:rPr>
      </w:pPr>
      <w:r>
        <w:rPr>
          <w:rFonts w:ascii="微软雅黑" w:hAnsi="微软雅黑"/>
          <w:b/>
          <w:color w:val="000000" w:themeColor="text1"/>
          <w:sz w:val="23"/>
          <w:szCs w:val="23"/>
          <w14:textFill>
            <w14:solidFill>
              <w14:schemeClr w14:val="tx1"/>
            </w14:solidFill>
          </w14:textFill>
        </w:rPr>
        <w:t>寻亲·团圆：</w:t>
      </w:r>
    </w:p>
    <w:p>
      <w:pPr>
        <w:pStyle w:val="5"/>
        <w:spacing w:before="150" w:beforeAutospacing="0" w:after="150" w:afterAutospacing="0" w:line="420" w:lineRule="atLeast"/>
        <w:ind w:firstLine="480"/>
        <w:jc w:val="both"/>
        <w:rPr>
          <w:rFonts w:ascii="微软雅黑" w:hAnsi="微软雅黑"/>
          <w:b/>
          <w:color w:val="000000" w:themeColor="text1"/>
          <w:sz w:val="23"/>
          <w:szCs w:val="23"/>
          <w14:textFill>
            <w14:solidFill>
              <w14:schemeClr w14:val="tx1"/>
            </w14:solidFill>
          </w14:textFill>
        </w:rPr>
      </w:pPr>
      <w:r>
        <w:rPr>
          <w:rFonts w:ascii="微软雅黑" w:hAnsi="微软雅黑"/>
          <w:b/>
          <w:color w:val="000000" w:themeColor="text1"/>
          <w:sz w:val="23"/>
          <w:szCs w:val="23"/>
          <w14:textFill>
            <w14:solidFill>
              <w14:schemeClr w14:val="tx1"/>
            </w14:solidFill>
          </w14:textFill>
        </w:rPr>
        <w:t>叶落归根，思念一刻不曾停止</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悲伤惊诧、喜极而泣、失落酸楚……在东北的白山黑水间，在川南的盛夏山野里，在浪花拍打的海上，亲属确认或不能确认，这些表情令人动容、令人心碎。</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为战争中的英烈寻亲，这在全世界都是难题，中国为什么日益重视这项工作？省退役军人关爱基金会理事长许津荣说，中国人历来重视团圆，有着叶落归根的乡土情结，也有着纪念先祖的美好传统。</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据统计，志愿军烈士的平均牺牲年龄为28岁。在此次寻亲成功的29名英烈中，仅2人有亲生子女，9人找到亲兄弟、姐妹。无论是英烈的直系亲属，还是子侄孙辈，他们都牢牢记着一句祖辈的嘱托：找到你们的堂表叔、伯、爷……</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江苏省退役军人关爱基金会常务副理事长、退役军人黄根清，听闻孙德清烈士的哥哥曾走遍淮海战役战场找弟弟，泪水在眼里打转。安徽省亳州市涡阳县陈大镇烈士孙德清，1949年离家参军后再无音信，哥哥孙德良判断弟弟可能牺牲在淮海战役中，先后到江苏徐州、安徽淮北、河南永城等地战场遗址寻找弟弟。去徐州寻亲，孙德良骑了整整两天的自行车，但直至去世，他也没能知道弟弟的下落。近年来，孙德清的侄女从退役军人事务部门获悉，孙德清牺牲于抗美援朝战争。7月19日，江苏寻亲队上门，侄女才确认叔叔孙德清长眠在泰州。</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对于“泰州”，李官孝弟弟、68岁的李官玉感到亲切。“我小名就叫‘泰州’，我还有个兄弟叫‘小泰州’，这些都是父亲去泰州的‘荣军医院’看望我哥哥后取的。”李官玉记得，当时父亲和嫂子一起去了泰州，三人还在那里合了一张影，“哥哥去世后，父亲曾经三次去泰州想把墓迁回来，可一直找不到墓在哪里，就在老家给哥哥立了个衣冠冢。”</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山东烟台长岛烈士梁长新在泰州去世，他的父亲和二哥接到消息即刻出发，出岛时却遇上大风大雪，只好在家里先置办了一个空灵柩祭奠。7天后，风雪停了，父亲和二哥才得以离岛，到泰州在木棺中见到梁长新最后一面……此次寻亲，队员费尽千辛万苦找到了梁长新的妹妹梁桂兰。梁桂兰回忆起一直善待哥哥的一位护士，经寻亲队确认为陆惠芬。为了永远青春的梁长新，均已高龄的二位老人，期盼着能与对方见上一面。</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在山东省临沂市莒南县道口镇砖疃村村民刘中夫印象里，叔叔李日峰孝顺善良，一直接济家人。“叔叔受伤后在泰州治疗，奶奶和父亲还去看过他。叔叔还经常往家里寄钱，爷爷奶奶去世时家人置办寿材的钱，也是叔叔之前寄的。”刘中夫说，自己父母相继去世后，关于李日峰的信息越来越少，“我每年清明祭拜叔叔只能去路口，面朝泰州的方向，给他烧点纸……”</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尽管相隔两地未相认，寻亲队实地调查中发现，烈士亲属都享受到了优抚待遇。山东惠民县的烈士刘炳海，在农村生活的母亲和遗孀都曾享受抚恤金。</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来自江苏的温暖慰藉着英烈亲属。每寻访到一户亲属，寻亲队都送上慰问金和果篮。“8月，我们就去泰州扫墓”“想把烈士的墓迁回老家”“从此清明节可以到叔叔的墓前祭奠了”……亲属们迫不及待地向寻亲队表达着“团圆”后的第一愿望。各地退役军人事务部门也表示，将对英烈亲属异地祭奠给予保障。</w:t>
      </w:r>
    </w:p>
    <w:p>
      <w:pPr>
        <w:pStyle w:val="5"/>
        <w:spacing w:before="150" w:beforeAutospacing="0" w:after="150" w:afterAutospacing="0" w:line="420" w:lineRule="atLeast"/>
        <w:ind w:firstLine="480"/>
        <w:jc w:val="both"/>
        <w:rPr>
          <w:rFonts w:ascii="微软雅黑" w:hAnsi="微软雅黑"/>
          <w:b/>
          <w:color w:val="000000" w:themeColor="text1"/>
          <w:sz w:val="23"/>
          <w:szCs w:val="23"/>
          <w14:textFill>
            <w14:solidFill>
              <w14:schemeClr w14:val="tx1"/>
            </w14:solidFill>
          </w14:textFill>
        </w:rPr>
      </w:pPr>
      <w:r>
        <w:rPr>
          <w:rFonts w:ascii="微软雅黑" w:hAnsi="微软雅黑"/>
          <w:b/>
          <w:color w:val="000000" w:themeColor="text1"/>
          <w:sz w:val="23"/>
          <w:szCs w:val="23"/>
          <w14:textFill>
            <w14:solidFill>
              <w14:schemeClr w14:val="tx1"/>
            </w14:solidFill>
          </w14:textFill>
        </w:rPr>
        <w:t>寻根·前行：</w:t>
      </w:r>
    </w:p>
    <w:p>
      <w:pPr>
        <w:pStyle w:val="5"/>
        <w:spacing w:before="150" w:beforeAutospacing="0" w:after="150" w:afterAutospacing="0" w:line="420" w:lineRule="atLeast"/>
        <w:ind w:firstLine="480"/>
        <w:jc w:val="both"/>
        <w:rPr>
          <w:rFonts w:ascii="微软雅黑" w:hAnsi="微软雅黑"/>
          <w:b/>
          <w:color w:val="000000" w:themeColor="text1"/>
          <w:sz w:val="23"/>
          <w:szCs w:val="23"/>
          <w14:textFill>
            <w14:solidFill>
              <w14:schemeClr w14:val="tx1"/>
            </w14:solidFill>
          </w14:textFill>
        </w:rPr>
      </w:pPr>
      <w:r>
        <w:rPr>
          <w:rFonts w:ascii="微软雅黑" w:hAnsi="微软雅黑"/>
          <w:b/>
          <w:color w:val="000000" w:themeColor="text1"/>
          <w:sz w:val="23"/>
          <w:szCs w:val="23"/>
          <w14:textFill>
            <w14:solidFill>
              <w14:schemeClr w14:val="tx1"/>
            </w14:solidFill>
          </w14:textFill>
        </w:rPr>
        <w:t>无名功勋，英雄颂歌气壮山河</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1951年10月11日，正在泰州治疗的田树科给表叔写信：“我在院内好好休养，休养好以后再去前线抗美援朝，这是我们的任务……”</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坐卧于病榻上的休养员们，都曾是保家卫国、顽强毙敌的勇士。陆惠芬说，自己值夜班时，最爱翻看休养员的病历，里面有他们的战斗故事。她深以为志愿军治疗为荣。</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抗美援朝的战士绝大部分没有结婚、没有后代，有的虽已结婚，却也毅然决然走上前线。</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刘炳海的女婿张永峰告诉记者，岳父离开惠民县老家上战场时，其女张春梅刚刚满月。刘炳海牺牲后，他的妻子李化秀改嫁邻村，女儿也随继父姓张。“因为没有亲生父亲，母亲的童年非常坎坷。”张春梅的儿子张涛说。“当兵是为国家！”田保和的同村本家田宝堂回忆，田保和上前线时说了这样一句话。抗美援朝战争开始时，田保和的儿子田慎广只有四五岁。</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他们中，有人在炮火中舍生忘死、无惧艰险，只为争取最后的胜利。</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吕安敏的侄子吕素栋回忆，听从朝鲜战场回来的乡邻说，四叔受伤在停战协定签订前后：“那时双方已商定停战，我四叔和另外两名战友，负责守卫一段铁路，美国鬼子用迫击炮偷袭，四叔被炸断一条腿，被送到医院治疗……”</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我父亲和奶奶去泰州看过叔叔，叔叔告诉他们，自己为救一个中枪的小战士负了伤。”李日峰侄子刘中夫说，“当时雪有一米多深，叔叔背着小战士跑了三天，渴了就抓雪吃，这雪被细菌弹污染了，叔叔就此染上肺病。”</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他们中，也有的一家几人参加革命，经历堪称“传奇”。</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詹羽侄子詹建民介绍，伯父詹羽和父亲詹伟怀揣抗日救国的理想一起考上黄埔军校，后又以中共地下党员的身份一起参与了原国民党60军策反起义工作。1950年，得知哥哥詹羽要上抗美援朝前线，詹伟特地去探望。兄弟二人在武汉短暂会面、合影后匆匆别过，从此再未见面。</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一门两烈士。在山东省肥城烈士陵园，郭泗友烈士的衣冠冢与其父郭长存烈士的墓安放在同一个山坡上。郭泗友的妹妹郭爱莲告诉寻亲队，除了郭长存、郭泗友父子，她的爷爷和姑姑也在上世纪三四十年代参加革命。</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在新华日报社开发的寻亲平台上，每条寻亲线路里，都有越来越多的志愿者加入进来。</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原泰州市第八康复医院休养员郭福敬的儿子郭英，主动为寻亲队提供了近百张休养员老照片。依据郭英提供的照片线索，寻亲队将李仁山的籍贯缩小至山东省广饶县。</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河北唐山志愿者张红琢在山东省图书馆查看《历城县革命烈士英名录》时，发现了一位叫“吕安民”的烈士名字与“70人”墓碑上的“吕安明”很像。由此，寻亲队的搜索范围从一个区缩小到一个村，最终顺利找到吕安敏侄子吕素栋。</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每一个成功寻亲的英烈背后，都有户籍地、牺牲地的共同发力、双向奔赴。安徽省郎溪县与江苏寻亲队合力为刘元和烈士寻亲成功，县退役军人事务局副局长刘义江感谢江苏为郎溪烈士寻亲作出的努力。刘义江介绍，和江苏同行一样，宣城市今年也为在宣城牺牲的9位外地籍烈士全国寻亲。山东省烟台市长岛海洋生态文明综合试验区人社局副局长杨恩礼说：“江苏为英烈寻亲的工作让我们很受启发，长岛的寻亲队伍也要积极走出去。”</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记者获悉，“70年·70人”志愿军英烈专题寻亲的“政府+媒体+社会组织”模式将向全省进行推广。江苏即将开展“为烈士寻亲”专项行动，利用三年时间集中攻坚，聚合各方力量为安葬在江苏的，为建立新中国、保卫新中国而牺牲的无名烈士和长期无亲人祭扫的烈士寻找亲人，为长期未找到烈士下落的我省烈士亲属寻找烈士安葬地。</w:t>
      </w:r>
    </w:p>
    <w:p>
      <w:pPr>
        <w:pStyle w:val="5"/>
        <w:spacing w:before="150" w:beforeAutospacing="0" w:after="150" w:afterAutospacing="0" w:line="420" w:lineRule="atLeast"/>
        <w:ind w:firstLine="480"/>
        <w:jc w:val="both"/>
        <w:rPr>
          <w:rFonts w:ascii="微软雅黑" w:hAnsi="微软雅黑"/>
          <w:color w:val="000000" w:themeColor="text1"/>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t>让无名烈士成为有名英雄，帮助更多英雄“回家”。寻亲，还在继续。</w:t>
      </w:r>
    </w:p>
    <w:p>
      <w:pPr>
        <w:widowControl/>
        <w:jc w:val="left"/>
        <w:rPr>
          <w:rFonts w:ascii="微软雅黑" w:hAnsi="微软雅黑" w:eastAsia="宋体" w:cs="宋体"/>
          <w:color w:val="000000" w:themeColor="text1"/>
          <w:kern w:val="0"/>
          <w:sz w:val="23"/>
          <w:szCs w:val="23"/>
          <w14:textFill>
            <w14:solidFill>
              <w14:schemeClr w14:val="tx1"/>
            </w14:solidFill>
          </w14:textFill>
        </w:rPr>
      </w:pPr>
      <w:r>
        <w:rPr>
          <w:rFonts w:ascii="微软雅黑" w:hAnsi="微软雅黑"/>
          <w:color w:val="000000" w:themeColor="text1"/>
          <w:sz w:val="23"/>
          <w:szCs w:val="23"/>
          <w14:textFill>
            <w14:solidFill>
              <w14:schemeClr w14:val="tx1"/>
            </w14:solidFill>
          </w14:textFill>
        </w:rPr>
        <w:br w:type="page"/>
      </w:r>
    </w:p>
    <w:p>
      <w:pPr>
        <w:jc w:val="center"/>
        <w:rPr>
          <w:b/>
          <w:lang w:val="zh-TW" w:eastAsia="zh-TW"/>
        </w:rPr>
      </w:pPr>
      <w:r>
        <w:rPr>
          <w:b/>
          <w:lang w:val="zh-TW" w:eastAsia="zh-TW"/>
        </w:rPr>
        <w:t>系列报道作品完整目录</w:t>
      </w:r>
    </w:p>
    <w:tbl>
      <w:tblPr>
        <w:tblStyle w:val="12"/>
        <w:tblW w:w="989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93"/>
        <w:gridCol w:w="2735"/>
        <w:gridCol w:w="1066"/>
        <w:gridCol w:w="991"/>
        <w:gridCol w:w="1381"/>
        <w:gridCol w:w="1396"/>
        <w:gridCol w:w="132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lang w:val="zh-TW" w:eastAsia="zh-TW"/>
              </w:rPr>
              <w:t>作品标题</w:t>
            </w:r>
          </w:p>
        </w:tc>
        <w:tc>
          <w:tcPr>
            <w:tcW w:w="889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“70年•70人”，帮志愿军英</w:t>
            </w:r>
            <w:r>
              <w:rPr>
                <w:rFonts w:hint="eastAsia" w:ascii="Times New Roman" w:hAnsi="Times New Roman" w:eastAsia="宋体" w:cs="Times New Roman"/>
                <w:kern w:val="0"/>
                <w:sz w:val="20"/>
                <w:szCs w:val="20"/>
                <w:lang w:val="en-US" w:eastAsia="zh-CN"/>
              </w:rPr>
              <w:t>雄</w:t>
            </w:r>
            <w:r>
              <w:rPr>
                <w:rFonts w:hint="eastAsia" w:ascii="Times New Roman" w:hAnsi="Times New Roman" w:eastAsia="宋体" w:cs="Times New Roman"/>
                <w:kern w:val="0"/>
                <w:sz w:val="20"/>
                <w:szCs w:val="20"/>
              </w:rPr>
              <w:t>回家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lang w:val="zh-TW" w:eastAsia="zh-TW"/>
              </w:rPr>
              <w:t>序号</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lang w:val="zh-TW" w:eastAsia="zh-TW"/>
              </w:rPr>
              <w:t>单篇作品标题</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lang w:val="zh-TW" w:eastAsia="zh-TW"/>
              </w:rPr>
              <w:t>体裁</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lang w:val="zh-TW" w:eastAsia="zh-TW"/>
              </w:rPr>
              <w:t>字数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lang w:val="zh-TW" w:eastAsia="zh-TW"/>
              </w:rPr>
              <w:t>刊</w:t>
            </w:r>
            <w:r>
              <w:rPr>
                <w:rFonts w:ascii="Times New Roman" w:hAnsi="Times New Roman" w:eastAsia="宋体" w:cs="Times New Roman"/>
                <w:kern w:val="0"/>
                <w:sz w:val="20"/>
                <w:szCs w:val="20"/>
              </w:rPr>
              <w:t>发</w:t>
            </w:r>
            <w:r>
              <w:rPr>
                <w:rFonts w:ascii="Times New Roman" w:hAnsi="Times New Roman" w:eastAsia="宋体" w:cs="Times New Roman"/>
                <w:kern w:val="0"/>
                <w:sz w:val="20"/>
                <w:szCs w:val="20"/>
                <w:lang w:val="zh-TW" w:eastAsia="zh-TW"/>
              </w:rPr>
              <w:t>日期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lang w:val="zh-TW" w:eastAsia="zh-TW"/>
              </w:rPr>
              <w:t>刊</w:t>
            </w:r>
            <w:r>
              <w:rPr>
                <w:rFonts w:ascii="Times New Roman" w:hAnsi="Times New Roman" w:eastAsia="宋体" w:cs="Times New Roman"/>
                <w:kern w:val="0"/>
                <w:sz w:val="20"/>
                <w:szCs w:val="20"/>
              </w:rPr>
              <w:t>发</w:t>
            </w:r>
            <w:r>
              <w:rPr>
                <w:rFonts w:ascii="Times New Roman" w:hAnsi="Times New Roman" w:eastAsia="宋体" w:cs="Times New Roman"/>
                <w:kern w:val="0"/>
                <w:sz w:val="20"/>
                <w:szCs w:val="20"/>
                <w:lang w:val="zh-TW" w:eastAsia="zh-TW"/>
              </w:rPr>
              <w:t>版面</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“70年·70人”志愿军英烈专题寻亲启动 ——山河已无恙 英雄望故乡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3810字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4月19日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多方资料证实“詹羽云”实为“詹羽，云南籍”——</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第七位找到亲人：千山万水终不负！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2390字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5月24日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寻亲路上，收获无数感人故事 ——</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拨开历史烟云 显影你的模样</w:t>
            </w:r>
          </w:p>
          <w:p>
            <w:pPr>
              <w:rPr>
                <w:rFonts w:ascii="Times New Roman" w:hAnsi="Times New Roman" w:eastAsia="宋体" w:cs="Times New Roman"/>
                <w:kern w:val="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2998字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5月30日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本报记者现场确认“吕安明”实为“吕安敏” ——</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“四叔，原来你不是牺牲在朝鲜……”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2195字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6月14日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代表作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本报记者山东德州找到李传平烈士亲属 ——“望奎”原是“泰州”，哥哥请安息吧！</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1828字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6月16日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本报记者赴辽宁为烈士孙殿清找到家人 ——</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当年，大舅从李大堡村口出发去战场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2199字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6月19日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本报记者赴四川寻访志愿军战士亲属——</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循着你的名字，找寻你的故事</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2650字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6月24日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代表作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一张照片、两位烈士，不同的战争 ——</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海岛追寻“梁长新” 身份还原破谜团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2746字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6月26日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本报记者在山东枣庄找到周庆元烈士亲人——“谢谢你们，二哥终于有遗像了”</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2167字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7月13日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老医务工作者回忆江苏康复医院往事 ——</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火线归来，祖国为你疗伤</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2557字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7月21日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11</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传承三代，烈士孙德清亲人心愿实现 ——</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“时隔70多年，终于找到叔叔了！”</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2208字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7月23日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12</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为了帮英烈“回家”，7支小分队赴9省市寻亲 ——</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一场户籍地和牺牲地的“双向奔赴”</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2312字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7月25日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13</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寻亲队走访9个省（市），行程32000余公里，为泰州海陵区凤栖园70名志愿军英烈中的29人寻亲成功——</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万水千山 陪你“回家”</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4289字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7月27日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4-5版</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代表作</w:t>
            </w:r>
          </w:p>
        </w:tc>
      </w:tr>
    </w:tbl>
    <w:p>
      <w:pPr>
        <w:rPr>
          <w:rFonts w:ascii="黑体" w:hAnsi="黑体" w:eastAsia="黑体" w:cs="黑体"/>
          <w:bCs/>
          <w:color w:val="000000"/>
          <w:szCs w:val="32"/>
        </w:rPr>
      </w:pPr>
      <w:bookmarkStart w:id="0" w:name="_GoBack"/>
      <w:bookmarkEnd w:id="0"/>
    </w:p>
    <w:p>
      <w:pPr>
        <w:spacing w:after="223"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中国新闻奖自荐、他荐作品推荐表</w:t>
      </w:r>
    </w:p>
    <w:tbl>
      <w:tblPr>
        <w:tblStyle w:val="6"/>
        <w:tblW w:w="96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344"/>
        <w:gridCol w:w="275"/>
        <w:gridCol w:w="212"/>
        <w:gridCol w:w="1576"/>
        <w:gridCol w:w="1064"/>
        <w:gridCol w:w="39"/>
        <w:gridCol w:w="855"/>
        <w:gridCol w:w="823"/>
        <w:gridCol w:w="533"/>
        <w:gridCol w:w="537"/>
        <w:gridCol w:w="82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450" w:type="dxa"/>
            <w:gridSpan w:val="4"/>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4"/>
            <w:vAlign w:val="center"/>
          </w:tcPr>
          <w:p>
            <w:pPr>
              <w:spacing w:line="380" w:lineRule="exact"/>
              <w:jc w:val="left"/>
              <w:rPr>
                <w:rFonts w:ascii="华文中宋" w:hAnsi="华文中宋" w:eastAsia="华文中宋"/>
                <w:sz w:val="28"/>
                <w:szCs w:val="28"/>
              </w:rPr>
            </w:pPr>
            <w:r>
              <w:rPr>
                <w:rFonts w:hint="eastAsia" w:ascii="仿宋" w:hAnsi="仿宋" w:eastAsia="仿宋" w:cs="仿宋"/>
                <w:color w:val="000000"/>
                <w:sz w:val="28"/>
                <w:szCs w:val="28"/>
              </w:rPr>
              <w:t>“70年</w:t>
            </w:r>
            <w:r>
              <w:rPr>
                <w:rFonts w:hint="eastAsia" w:ascii="微软雅黑" w:hAnsi="微软雅黑" w:eastAsia="微软雅黑" w:cs="微软雅黑"/>
                <w:color w:val="000000"/>
                <w:sz w:val="28"/>
                <w:szCs w:val="28"/>
              </w:rPr>
              <w:t>•</w:t>
            </w:r>
            <w:r>
              <w:rPr>
                <w:rFonts w:hint="eastAsia" w:ascii="仿宋" w:hAnsi="仿宋" w:eastAsia="仿宋" w:cs="仿宋"/>
                <w:color w:val="000000"/>
                <w:sz w:val="28"/>
                <w:szCs w:val="28"/>
              </w:rPr>
              <w:t>70人”，帮志愿军</w:t>
            </w:r>
            <w:r>
              <w:rPr>
                <w:rFonts w:hint="eastAsia" w:ascii="仿宋" w:hAnsi="仿宋" w:eastAsia="仿宋" w:cs="仿宋"/>
                <w:color w:val="000000"/>
                <w:sz w:val="28"/>
                <w:szCs w:val="28"/>
                <w:lang w:val="en-US" w:eastAsia="zh-CN"/>
              </w:rPr>
              <w:t>英雄</w:t>
            </w:r>
            <w:r>
              <w:rPr>
                <w:rFonts w:hint="eastAsia" w:ascii="仿宋" w:hAnsi="仿宋" w:eastAsia="仿宋" w:cs="仿宋"/>
                <w:color w:val="000000"/>
                <w:sz w:val="28"/>
                <w:szCs w:val="28"/>
              </w:rPr>
              <w:t>回家</w:t>
            </w:r>
          </w:p>
        </w:tc>
        <w:tc>
          <w:tcPr>
            <w:tcW w:w="1356" w:type="dxa"/>
            <w:gridSpan w:val="2"/>
            <w:vAlign w:val="center"/>
          </w:tcPr>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参评项目</w:t>
            </w:r>
          </w:p>
        </w:tc>
        <w:tc>
          <w:tcPr>
            <w:tcW w:w="3288" w:type="dxa"/>
            <w:gridSpan w:val="3"/>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450" w:type="dxa"/>
            <w:gridSpan w:val="4"/>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3534" w:type="dxa"/>
            <w:gridSpan w:val="4"/>
            <w:vMerge w:val="restart"/>
            <w:vAlign w:val="center"/>
          </w:tcPr>
          <w:p>
            <w:pPr>
              <w:spacing w:line="240" w:lineRule="exact"/>
              <w:rPr>
                <w:rFonts w:ascii="华文中宋" w:hAnsi="华文中宋" w:eastAsia="华文中宋"/>
                <w:color w:val="000000"/>
                <w:sz w:val="28"/>
                <w:szCs w:val="28"/>
              </w:rPr>
            </w:pPr>
            <w:r>
              <w:rPr>
                <w:rFonts w:ascii="仿宋" w:hAnsi="仿宋" w:eastAsia="仿宋" w:cs="仿宋"/>
                <w:color w:val="000000"/>
                <w:sz w:val="28"/>
                <w:szCs w:val="28"/>
              </w:rPr>
              <w:t>8924字</w:t>
            </w:r>
          </w:p>
        </w:tc>
        <w:tc>
          <w:tcPr>
            <w:tcW w:w="1356" w:type="dxa"/>
            <w:gridSpan w:val="2"/>
            <w:vAlign w:val="center"/>
          </w:tcPr>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体裁</w:t>
            </w:r>
          </w:p>
        </w:tc>
        <w:tc>
          <w:tcPr>
            <w:tcW w:w="3288" w:type="dxa"/>
            <w:gridSpan w:val="3"/>
            <w:vAlign w:val="center"/>
          </w:tcPr>
          <w:p>
            <w:pPr>
              <w:spacing w:line="260" w:lineRule="exact"/>
              <w:rPr>
                <w:rFonts w:ascii="仿宋" w:hAnsi="仿宋" w:eastAsia="仿宋" w:cs="仿宋"/>
                <w:color w:val="000000"/>
                <w:sz w:val="28"/>
                <w:szCs w:val="28"/>
              </w:rPr>
            </w:pPr>
            <w:r>
              <w:rPr>
                <w:rFonts w:hint="eastAsia" w:ascii="仿宋" w:hAnsi="仿宋" w:eastAsia="仿宋" w:cs="仿宋"/>
                <w:color w:val="000000"/>
                <w:sz w:val="28"/>
                <w:szCs w:val="28"/>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0" w:type="dxa"/>
            <w:gridSpan w:val="4"/>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3534" w:type="dxa"/>
            <w:gridSpan w:val="4"/>
            <w:vMerge w:val="continue"/>
            <w:tcBorders>
              <w:bottom w:val="single" w:color="auto" w:sz="4" w:space="0"/>
            </w:tcBorders>
            <w:vAlign w:val="center"/>
          </w:tcPr>
          <w:p>
            <w:pPr>
              <w:spacing w:line="380" w:lineRule="exact"/>
              <w:ind w:firstLine="560"/>
              <w:jc w:val="center"/>
              <w:rPr>
                <w:rFonts w:ascii="华文中宋" w:hAnsi="华文中宋" w:eastAsia="华文中宋"/>
                <w:color w:val="000000"/>
                <w:sz w:val="28"/>
                <w:szCs w:val="28"/>
              </w:rPr>
            </w:pPr>
          </w:p>
        </w:tc>
        <w:tc>
          <w:tcPr>
            <w:tcW w:w="1356" w:type="dxa"/>
            <w:gridSpan w:val="2"/>
            <w:tcBorders>
              <w:bottom w:val="single" w:color="auto" w:sz="4" w:space="0"/>
            </w:tcBorders>
            <w:vAlign w:val="center"/>
          </w:tcPr>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语种</w:t>
            </w:r>
          </w:p>
        </w:tc>
        <w:tc>
          <w:tcPr>
            <w:tcW w:w="3288" w:type="dxa"/>
            <w:gridSpan w:val="3"/>
            <w:tcBorders>
              <w:bottom w:val="single" w:color="auto" w:sz="4" w:space="0"/>
            </w:tcBorders>
            <w:vAlign w:val="center"/>
          </w:tcPr>
          <w:p>
            <w:pPr>
              <w:spacing w:line="260" w:lineRule="exact"/>
              <w:rPr>
                <w:rFonts w:ascii="仿宋" w:hAnsi="仿宋" w:eastAsia="仿宋" w:cs="仿宋"/>
                <w:color w:val="000000"/>
                <w:sz w:val="28"/>
                <w:szCs w:val="28"/>
              </w:rPr>
            </w:pPr>
            <w:r>
              <w:rPr>
                <w:rFonts w:ascii="仿宋" w:hAnsi="仿宋" w:eastAsia="仿宋" w:cs="仿宋"/>
                <w:color w:val="000000"/>
                <w:sz w:val="28"/>
                <w:szCs w:val="28"/>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gridSpan w:val="4"/>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2679" w:type="dxa"/>
            <w:gridSpan w:val="3"/>
            <w:vAlign w:val="center"/>
          </w:tcPr>
          <w:p>
            <w:pPr>
              <w:spacing w:line="260" w:lineRule="exact"/>
              <w:rPr>
                <w:rFonts w:ascii="仿宋_GB2312" w:hAnsi="华文中宋"/>
                <w:color w:val="000000"/>
                <w:sz w:val="28"/>
                <w:szCs w:val="28"/>
              </w:rPr>
            </w:pPr>
            <w:r>
              <w:rPr>
                <w:rFonts w:hint="eastAsia" w:ascii="仿宋" w:hAnsi="仿宋" w:eastAsia="仿宋" w:cs="仿宋"/>
                <w:color w:val="000000"/>
                <w:sz w:val="28"/>
                <w:szCs w:val="28"/>
              </w:rPr>
              <w:t>集体（王晓映 金亦炜 刘春 白雪 高鑫 唐悦 王旭崟 孙玲燕 唐璇）</w:t>
            </w:r>
          </w:p>
        </w:tc>
        <w:tc>
          <w:tcPr>
            <w:tcW w:w="855" w:type="dxa"/>
            <w:vAlign w:val="center"/>
          </w:tcPr>
          <w:p>
            <w:pPr>
              <w:spacing w:line="32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编辑</w:t>
            </w:r>
          </w:p>
        </w:tc>
        <w:tc>
          <w:tcPr>
            <w:tcW w:w="4644" w:type="dxa"/>
            <w:gridSpan w:val="5"/>
            <w:vAlign w:val="center"/>
          </w:tcPr>
          <w:p>
            <w:pPr>
              <w:spacing w:line="240" w:lineRule="exact"/>
              <w:rPr>
                <w:rFonts w:ascii="仿宋" w:hAnsi="仿宋" w:eastAsia="仿宋"/>
                <w:color w:val="000000"/>
                <w:w w:val="95"/>
                <w:sz w:val="28"/>
                <w:szCs w:val="28"/>
              </w:rPr>
            </w:pPr>
            <w:r>
              <w:rPr>
                <w:rFonts w:hint="eastAsia" w:ascii="仿宋" w:hAnsi="仿宋" w:eastAsia="仿宋" w:cs="仿宋"/>
                <w:color w:val="000000"/>
                <w:sz w:val="28"/>
                <w:szCs w:val="28"/>
              </w:rPr>
              <w:t>集体（陈炳山</w:t>
            </w:r>
            <w:r>
              <w:rPr>
                <w:rFonts w:ascii="仿宋" w:hAnsi="仿宋" w:eastAsia="仿宋" w:cs="仿宋"/>
                <w:color w:val="000000"/>
                <w:sz w:val="28"/>
                <w:szCs w:val="28"/>
              </w:rPr>
              <w:t xml:space="preserve"> </w:t>
            </w:r>
            <w:r>
              <w:rPr>
                <w:rFonts w:hint="eastAsia" w:ascii="仿宋" w:hAnsi="仿宋" w:eastAsia="仿宋" w:cs="仿宋"/>
                <w:color w:val="000000"/>
                <w:sz w:val="28"/>
                <w:szCs w:val="28"/>
              </w:rPr>
              <w:t>陶宇东</w:t>
            </w:r>
            <w:r>
              <w:rPr>
                <w:rFonts w:ascii="仿宋" w:hAnsi="仿宋" w:eastAsia="仿宋" w:cs="仿宋"/>
                <w:color w:val="000000"/>
                <w:sz w:val="28"/>
                <w:szCs w:val="28"/>
              </w:rPr>
              <w:t xml:space="preserve"> </w:t>
            </w:r>
            <w:r>
              <w:rPr>
                <w:rFonts w:hint="eastAsia" w:ascii="仿宋" w:hAnsi="仿宋" w:eastAsia="仿宋" w:cs="仿宋"/>
                <w:color w:val="000000"/>
                <w:sz w:val="28"/>
                <w:szCs w:val="28"/>
              </w:rPr>
              <w:t>李嘉豪</w:t>
            </w:r>
            <w:r>
              <w:rPr>
                <w:rFonts w:ascii="仿宋" w:hAnsi="仿宋" w:eastAsia="仿宋" w:cs="仿宋"/>
                <w:color w:val="000000"/>
                <w:sz w:val="28"/>
                <w:szCs w:val="28"/>
              </w:rPr>
              <w:t xml:space="preserve"> </w:t>
            </w:r>
            <w:r>
              <w:rPr>
                <w:rFonts w:hint="eastAsia" w:ascii="仿宋" w:hAnsi="仿宋" w:eastAsia="仿宋" w:cs="仿宋"/>
                <w:color w:val="000000"/>
                <w:sz w:val="28"/>
                <w:szCs w:val="28"/>
              </w:rPr>
              <w:t>李家志）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50" w:type="dxa"/>
            <w:gridSpan w:val="4"/>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3"/>
            <w:vAlign w:val="center"/>
          </w:tcPr>
          <w:p>
            <w:pPr>
              <w:spacing w:line="240" w:lineRule="exact"/>
              <w:rPr>
                <w:rFonts w:ascii="仿宋_GB2312" w:hAnsi="仿宋"/>
                <w:color w:val="000000"/>
                <w:sz w:val="28"/>
                <w:szCs w:val="28"/>
              </w:rPr>
            </w:pPr>
            <w:r>
              <w:rPr>
                <w:rFonts w:hint="eastAsia" w:ascii="仿宋" w:hAnsi="仿宋" w:eastAsia="仿宋" w:cs="仿宋"/>
                <w:color w:val="000000"/>
                <w:sz w:val="28"/>
                <w:szCs w:val="28"/>
              </w:rPr>
              <w:t>新华日报</w:t>
            </w:r>
          </w:p>
        </w:tc>
        <w:tc>
          <w:tcPr>
            <w:tcW w:w="1678" w:type="dxa"/>
            <w:gridSpan w:val="2"/>
            <w:vAlign w:val="center"/>
          </w:tcPr>
          <w:p>
            <w:pPr>
              <w:spacing w:line="260" w:lineRule="exact"/>
              <w:rPr>
                <w:rFonts w:ascii="仿宋_GB2312" w:hAnsi="仿宋"/>
                <w:color w:val="000000"/>
                <w:sz w:val="28"/>
                <w:szCs w:val="28"/>
                <w:highlight w:val="green"/>
              </w:rPr>
            </w:pPr>
            <w:r>
              <w:rPr>
                <w:rFonts w:hint="eastAsia" w:ascii="华文中宋" w:hAnsi="华文中宋" w:eastAsia="华文中宋"/>
                <w:color w:val="000000"/>
                <w:sz w:val="28"/>
                <w:szCs w:val="28"/>
              </w:rPr>
              <w:t>发布端/账号/媒体名称</w:t>
            </w:r>
          </w:p>
        </w:tc>
        <w:tc>
          <w:tcPr>
            <w:tcW w:w="3821" w:type="dxa"/>
            <w:gridSpan w:val="4"/>
            <w:vAlign w:val="center"/>
          </w:tcPr>
          <w:p>
            <w:pPr>
              <w:spacing w:line="260" w:lineRule="exact"/>
              <w:rPr>
                <w:rFonts w:ascii="仿宋_GB2312" w:hAnsi="仿宋"/>
                <w:color w:val="000000"/>
                <w:sz w:val="28"/>
                <w:szCs w:val="28"/>
                <w:highlight w:val="green"/>
              </w:rPr>
            </w:pPr>
            <w:r>
              <w:rPr>
                <w:rFonts w:hint="eastAsia" w:ascii="仿宋" w:hAnsi="仿宋" w:eastAsia="仿宋" w:cs="仿宋"/>
                <w:color w:val="000000"/>
                <w:sz w:val="28"/>
                <w:szCs w:val="28"/>
              </w:rPr>
              <w:t>新华日报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450" w:type="dxa"/>
            <w:gridSpan w:val="4"/>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3"/>
            <w:vAlign w:val="center"/>
          </w:tcPr>
          <w:p>
            <w:pPr>
              <w:spacing w:line="260" w:lineRule="exact"/>
              <w:rPr>
                <w:rFonts w:ascii="仿宋_GB2312" w:hAnsi="仿宋"/>
                <w:color w:val="000000"/>
                <w:sz w:val="28"/>
                <w:szCs w:val="28"/>
              </w:rPr>
            </w:pPr>
            <w:r>
              <w:rPr>
                <w:rFonts w:hint="eastAsia" w:ascii="仿宋" w:hAnsi="仿宋" w:eastAsia="仿宋" w:cs="仿宋"/>
                <w:color w:val="000000"/>
                <w:sz w:val="28"/>
                <w:szCs w:val="28"/>
              </w:rPr>
              <w:t>2版、3版、4版</w:t>
            </w:r>
            <w:r>
              <w:rPr>
                <w:rFonts w:ascii="仿宋" w:hAnsi="仿宋" w:eastAsia="仿宋" w:cs="仿宋"/>
                <w:color w:val="000000"/>
                <w:sz w:val="28"/>
                <w:szCs w:val="28"/>
              </w:rPr>
              <w:t>、</w:t>
            </w:r>
            <w:r>
              <w:rPr>
                <w:rFonts w:hint="eastAsia" w:ascii="仿宋" w:hAnsi="仿宋" w:eastAsia="仿宋" w:cs="仿宋"/>
                <w:color w:val="000000"/>
                <w:sz w:val="28"/>
                <w:szCs w:val="28"/>
              </w:rPr>
              <w:t>5版、7版</w:t>
            </w:r>
          </w:p>
        </w:tc>
        <w:tc>
          <w:tcPr>
            <w:tcW w:w="855" w:type="dxa"/>
            <w:vAlign w:val="center"/>
          </w:tcPr>
          <w:p>
            <w:pPr>
              <w:spacing w:line="32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刊播日期</w:t>
            </w:r>
          </w:p>
        </w:tc>
        <w:tc>
          <w:tcPr>
            <w:tcW w:w="4644" w:type="dxa"/>
            <w:gridSpan w:val="5"/>
            <w:vAlign w:val="center"/>
          </w:tcPr>
          <w:p>
            <w:pPr>
              <w:spacing w:line="260" w:lineRule="exact"/>
              <w:rPr>
                <w:rFonts w:ascii="仿宋_GB2312" w:hAnsi="仿宋"/>
                <w:color w:val="000000"/>
                <w:sz w:val="28"/>
                <w:szCs w:val="28"/>
              </w:rPr>
            </w:pPr>
            <w:r>
              <w:rPr>
                <w:rFonts w:ascii="仿宋" w:hAnsi="仿宋" w:eastAsia="仿宋" w:cs="仿宋"/>
                <w:color w:val="000000"/>
                <w:sz w:val="28"/>
                <w:szCs w:val="28"/>
              </w:rPr>
              <w:t>4</w:t>
            </w:r>
            <w:r>
              <w:rPr>
                <w:rFonts w:hint="eastAsia" w:ascii="仿宋" w:hAnsi="仿宋" w:eastAsia="仿宋" w:cs="仿宋"/>
                <w:color w:val="000000"/>
                <w:sz w:val="28"/>
                <w:szCs w:val="28"/>
              </w:rPr>
              <w:t>月1</w:t>
            </w:r>
            <w:r>
              <w:rPr>
                <w:rFonts w:ascii="仿宋" w:hAnsi="仿宋" w:eastAsia="仿宋" w:cs="仿宋"/>
                <w:color w:val="000000"/>
                <w:sz w:val="28"/>
                <w:szCs w:val="28"/>
              </w:rPr>
              <w:t>9</w:t>
            </w:r>
            <w:r>
              <w:rPr>
                <w:rFonts w:hint="eastAsia" w:ascii="仿宋" w:hAnsi="仿宋" w:eastAsia="仿宋" w:cs="仿宋"/>
                <w:color w:val="000000"/>
                <w:sz w:val="28"/>
                <w:szCs w:val="28"/>
              </w:rPr>
              <w:t>日-7月27日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trPr>
        <w:tc>
          <w:tcPr>
            <w:tcW w:w="3026" w:type="dxa"/>
            <w:gridSpan w:val="5"/>
            <w:vAlign w:val="center"/>
          </w:tcPr>
          <w:p>
            <w:pPr>
              <w:spacing w:line="320" w:lineRule="exact"/>
              <w:rPr>
                <w:rFonts w:ascii="华文中宋" w:hAnsi="华文中宋" w:eastAsia="华文中宋"/>
                <w:color w:val="000000"/>
                <w:sz w:val="28"/>
                <w:szCs w:val="28"/>
              </w:rPr>
            </w:pPr>
            <w:r>
              <w:rPr>
                <w:rFonts w:hint="eastAsia" w:ascii="华文中宋" w:hAnsi="华文中宋" w:eastAsia="华文中宋"/>
                <w:color w:val="000000"/>
                <w:w w:val="95"/>
                <w:sz w:val="28"/>
                <w:szCs w:val="28"/>
              </w:rPr>
              <w:t>新媒体作品填报网址</w:t>
            </w:r>
          </w:p>
        </w:tc>
        <w:tc>
          <w:tcPr>
            <w:tcW w:w="6602" w:type="dxa"/>
            <w:gridSpan w:val="8"/>
            <w:vAlign w:val="center"/>
          </w:tcPr>
          <w:p>
            <w:pPr>
              <w:spacing w:line="24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3026" w:type="dxa"/>
            <w:gridSpan w:val="5"/>
            <w:tcBorders>
              <w:bottom w:val="single" w:color="auto" w:sz="4" w:space="0"/>
            </w:tcBorders>
            <w:vAlign w:val="center"/>
          </w:tcPr>
          <w:p>
            <w:pPr>
              <w:spacing w:line="32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自荐作品所获奖项名称</w:t>
            </w:r>
          </w:p>
        </w:tc>
        <w:tc>
          <w:tcPr>
            <w:tcW w:w="6602" w:type="dxa"/>
            <w:gridSpan w:val="8"/>
            <w:tcBorders>
              <w:bottom w:val="single" w:color="auto" w:sz="4" w:space="0"/>
            </w:tcBorders>
            <w:vAlign w:val="center"/>
          </w:tcPr>
          <w:p>
            <w:pPr>
              <w:spacing w:line="240" w:lineRule="exact"/>
              <w:rPr>
                <w:rFonts w:ascii="仿宋" w:hAnsi="仿宋" w:eastAsia="仿宋"/>
                <w:color w:val="000000"/>
                <w:sz w:val="28"/>
                <w:szCs w:val="28"/>
              </w:rPr>
            </w:pPr>
            <w:r>
              <w:rPr>
                <w:rFonts w:hint="eastAsia" w:ascii="仿宋" w:hAnsi="仿宋" w:eastAsia="仿宋" w:cs="仿宋"/>
                <w:color w:val="000000"/>
                <w:sz w:val="28"/>
                <w:szCs w:val="28"/>
              </w:rPr>
              <w:t>荣获2023年度江苏省好新闻一等奖、中央网信办2023年度正能量网络精品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exact"/>
        </w:trPr>
        <w:tc>
          <w:tcPr>
            <w:tcW w:w="619" w:type="dxa"/>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推荐人</w:t>
            </w:r>
          </w:p>
        </w:tc>
        <w:tc>
          <w:tcPr>
            <w:tcW w:w="619" w:type="dxa"/>
            <w:gridSpan w:val="2"/>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姓名</w:t>
            </w:r>
          </w:p>
        </w:tc>
        <w:tc>
          <w:tcPr>
            <w:tcW w:w="1788" w:type="dxa"/>
            <w:gridSpan w:val="2"/>
            <w:tcBorders>
              <w:bottom w:val="single" w:color="auto" w:sz="4" w:space="0"/>
            </w:tcBorders>
            <w:vAlign w:val="center"/>
          </w:tcPr>
          <w:p>
            <w:pPr>
              <w:spacing w:line="240" w:lineRule="exact"/>
              <w:jc w:val="center"/>
              <w:rPr>
                <w:rFonts w:hint="default" w:ascii="华文中宋" w:hAnsi="华文中宋" w:eastAsia="华文中宋"/>
                <w:color w:val="000000"/>
                <w:sz w:val="28"/>
                <w:szCs w:val="28"/>
                <w:lang w:val="en-US" w:eastAsia="zh-CN"/>
              </w:rPr>
            </w:pPr>
            <w:r>
              <w:rPr>
                <w:rFonts w:hint="eastAsia" w:ascii="华文中宋" w:hAnsi="华文中宋" w:eastAsia="华文中宋"/>
                <w:color w:val="000000"/>
                <w:sz w:val="28"/>
                <w:szCs w:val="28"/>
                <w:lang w:val="en-US" w:eastAsia="zh-CN"/>
              </w:rPr>
              <w:t>赵允芳</w:t>
            </w:r>
          </w:p>
        </w:tc>
        <w:tc>
          <w:tcPr>
            <w:tcW w:w="1064" w:type="dxa"/>
            <w:tcBorders>
              <w:bottom w:val="single" w:color="auto" w:sz="4" w:space="0"/>
            </w:tcBorders>
            <w:vAlign w:val="center"/>
          </w:tcPr>
          <w:p>
            <w:pPr>
              <w:spacing w:line="340" w:lineRule="exact"/>
              <w:jc w:val="center"/>
              <w:rPr>
                <w:rFonts w:ascii="华文中宋" w:hAnsi="华文中宋" w:eastAsia="华文中宋" w:cstheme="minorBidi"/>
                <w:color w:val="000000"/>
                <w:kern w:val="2"/>
                <w:sz w:val="28"/>
                <w:szCs w:val="28"/>
                <w:lang w:val="en-US" w:eastAsia="zh-CN" w:bidi="ar-SA"/>
              </w:rPr>
            </w:pPr>
            <w:r>
              <w:rPr>
                <w:rFonts w:hint="eastAsia" w:ascii="华文中宋" w:hAnsi="华文中宋" w:eastAsia="华文中宋"/>
                <w:color w:val="000000"/>
                <w:sz w:val="28"/>
                <w:szCs w:val="28"/>
              </w:rPr>
              <w:t>单位及职称</w:t>
            </w:r>
          </w:p>
        </w:tc>
        <w:tc>
          <w:tcPr>
            <w:tcW w:w="2787" w:type="dxa"/>
            <w:gridSpan w:val="5"/>
            <w:tcBorders>
              <w:bottom w:val="single" w:color="auto" w:sz="4" w:space="0"/>
            </w:tcBorders>
            <w:vAlign w:val="center"/>
          </w:tcPr>
          <w:p>
            <w:pPr>
              <w:spacing w:line="240" w:lineRule="exact"/>
              <w:jc w:val="center"/>
              <w:rPr>
                <w:rFonts w:ascii="华文中宋" w:hAnsi="华文中宋" w:eastAsia="华文中宋" w:cstheme="minorBidi"/>
                <w:color w:val="000000"/>
                <w:kern w:val="2"/>
                <w:sz w:val="28"/>
                <w:szCs w:val="28"/>
                <w:lang w:val="en-US" w:eastAsia="zh-CN" w:bidi="ar-SA"/>
              </w:rPr>
            </w:pPr>
            <w:r>
              <w:rPr>
                <w:rFonts w:hint="eastAsia" w:ascii="华文中宋" w:hAnsi="华文中宋" w:eastAsia="华文中宋"/>
                <w:color w:val="000000"/>
                <w:sz w:val="28"/>
                <w:szCs w:val="28"/>
              </w:rPr>
              <w:t>新华报业传媒集团《传媒观察》主编、高级编辑，江苏省新闻传播学学会副会长</w:t>
            </w:r>
          </w:p>
        </w:tc>
        <w:tc>
          <w:tcPr>
            <w:tcW w:w="823" w:type="dxa"/>
            <w:tcBorders>
              <w:bottom w:val="single" w:color="auto" w:sz="4" w:space="0"/>
            </w:tcBorders>
            <w:vAlign w:val="center"/>
          </w:tcPr>
          <w:p>
            <w:pPr>
              <w:spacing w:line="340" w:lineRule="exact"/>
              <w:jc w:val="center"/>
              <w:rPr>
                <w:rFonts w:ascii="华文中宋" w:hAnsi="华文中宋" w:eastAsia="华文中宋"/>
                <w:color w:val="000000"/>
                <w:sz w:val="28"/>
                <w:szCs w:val="28"/>
              </w:rPr>
            </w:pPr>
          </w:p>
        </w:tc>
        <w:tc>
          <w:tcPr>
            <w:tcW w:w="1928" w:type="dxa"/>
            <w:tcBorders>
              <w:bottom w:val="single" w:color="auto" w:sz="4" w:space="0"/>
            </w:tcBorders>
            <w:vAlign w:val="center"/>
          </w:tcPr>
          <w:p>
            <w:pPr>
              <w:spacing w:line="240" w:lineRule="exact"/>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exact"/>
        </w:trPr>
        <w:tc>
          <w:tcPr>
            <w:tcW w:w="619" w:type="dxa"/>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619" w:type="dxa"/>
            <w:gridSpan w:val="2"/>
            <w:tcBorders>
              <w:bottom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姓名</w:t>
            </w:r>
          </w:p>
        </w:tc>
        <w:tc>
          <w:tcPr>
            <w:tcW w:w="1788" w:type="dxa"/>
            <w:gridSpan w:val="2"/>
            <w:tcBorders>
              <w:top w:val="single" w:color="auto" w:sz="4" w:space="0"/>
              <w:bottom w:val="single" w:color="auto" w:sz="4" w:space="0"/>
              <w:right w:val="single" w:color="auto" w:sz="4" w:space="0"/>
            </w:tcBorders>
            <w:vAlign w:val="center"/>
          </w:tcPr>
          <w:p>
            <w:pPr>
              <w:spacing w:line="340" w:lineRule="exact"/>
              <w:jc w:val="center"/>
              <w:rPr>
                <w:rFonts w:hint="eastAsia" w:ascii="华文中宋" w:hAnsi="华文中宋" w:eastAsia="华文中宋"/>
                <w:color w:val="000000"/>
                <w:sz w:val="28"/>
                <w:szCs w:val="28"/>
                <w:lang w:val="en-US" w:eastAsia="zh-CN"/>
              </w:rPr>
            </w:pPr>
            <w:r>
              <w:rPr>
                <w:rFonts w:hint="eastAsia" w:ascii="华文中宋" w:hAnsi="华文中宋" w:eastAsia="华文中宋"/>
                <w:color w:val="000000"/>
                <w:sz w:val="28"/>
                <w:szCs w:val="28"/>
                <w:lang w:val="en-US" w:eastAsia="zh-CN"/>
              </w:rPr>
              <w:t>黄红芳</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stheme="minorBidi"/>
                <w:color w:val="000000"/>
                <w:kern w:val="2"/>
                <w:sz w:val="28"/>
                <w:szCs w:val="28"/>
                <w:lang w:val="en-US" w:eastAsia="zh-CN" w:bidi="ar-SA"/>
              </w:rPr>
            </w:pPr>
            <w:r>
              <w:rPr>
                <w:rFonts w:hint="eastAsia" w:ascii="华文中宋" w:hAnsi="华文中宋" w:eastAsia="华文中宋"/>
                <w:color w:val="000000"/>
                <w:sz w:val="28"/>
                <w:szCs w:val="28"/>
              </w:rPr>
              <w:t>单位及职称</w:t>
            </w:r>
          </w:p>
        </w:tc>
        <w:tc>
          <w:tcPr>
            <w:tcW w:w="2787"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stheme="minorBidi"/>
                <w:color w:val="000000"/>
                <w:kern w:val="2"/>
                <w:sz w:val="28"/>
                <w:szCs w:val="28"/>
                <w:lang w:val="en-US" w:eastAsia="zh-CN" w:bidi="ar-SA"/>
              </w:rPr>
            </w:pPr>
            <w:r>
              <w:rPr>
                <w:rFonts w:hint="eastAsia" w:ascii="华文中宋" w:hAnsi="华文中宋" w:eastAsia="华文中宋"/>
                <w:color w:val="000000"/>
                <w:sz w:val="28"/>
                <w:szCs w:val="28"/>
              </w:rPr>
              <w:t xml:space="preserve">新华日报社高级记者  </w:t>
            </w:r>
          </w:p>
        </w:tc>
        <w:tc>
          <w:tcPr>
            <w:tcW w:w="8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szCs w:val="28"/>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trPr>
        <w:tc>
          <w:tcPr>
            <w:tcW w:w="1238" w:type="dxa"/>
            <w:gridSpan w:val="3"/>
            <w:tcBorders>
              <w:top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联系人姓名</w:t>
            </w:r>
          </w:p>
        </w:tc>
        <w:tc>
          <w:tcPr>
            <w:tcW w:w="1788" w:type="dxa"/>
            <w:gridSpan w:val="2"/>
            <w:tcBorders>
              <w:top w:val="single" w:color="auto" w:sz="4" w:space="0"/>
            </w:tcBorders>
            <w:vAlign w:val="center"/>
          </w:tcPr>
          <w:p>
            <w:pPr>
              <w:spacing w:line="340" w:lineRule="exact"/>
              <w:jc w:val="center"/>
              <w:rPr>
                <w:rFonts w:ascii="华文中宋" w:hAnsi="华文中宋" w:eastAsia="华文中宋"/>
                <w:color w:val="000000"/>
                <w:sz w:val="28"/>
                <w:szCs w:val="28"/>
              </w:rPr>
            </w:pPr>
          </w:p>
        </w:tc>
        <w:tc>
          <w:tcPr>
            <w:tcW w:w="1064" w:type="dxa"/>
            <w:tcBorders>
              <w:top w:val="single" w:color="auto" w:sz="4" w:space="0"/>
            </w:tcBorders>
            <w:vAlign w:val="center"/>
          </w:tcPr>
          <w:p>
            <w:pPr>
              <w:spacing w:line="340" w:lineRule="exact"/>
              <w:jc w:val="center"/>
              <w:rPr>
                <w:rFonts w:ascii="华文中宋" w:hAnsi="华文中宋" w:eastAsia="华文中宋"/>
                <w:color w:val="000000"/>
                <w:sz w:val="28"/>
                <w:szCs w:val="28"/>
              </w:rPr>
            </w:pPr>
          </w:p>
        </w:tc>
        <w:tc>
          <w:tcPr>
            <w:tcW w:w="2787" w:type="dxa"/>
            <w:gridSpan w:val="5"/>
            <w:tcBorders>
              <w:top w:val="single" w:color="auto" w:sz="4" w:space="0"/>
            </w:tcBorders>
            <w:vAlign w:val="center"/>
          </w:tcPr>
          <w:p>
            <w:pPr>
              <w:spacing w:line="340" w:lineRule="exact"/>
              <w:jc w:val="center"/>
              <w:rPr>
                <w:rFonts w:ascii="华文中宋" w:hAnsi="华文中宋" w:eastAsia="华文中宋"/>
                <w:color w:val="000000"/>
                <w:sz w:val="28"/>
                <w:szCs w:val="28"/>
              </w:rPr>
            </w:pPr>
          </w:p>
        </w:tc>
        <w:tc>
          <w:tcPr>
            <w:tcW w:w="823" w:type="dxa"/>
            <w:tcBorders>
              <w:top w:val="single" w:color="auto" w:sz="4" w:space="0"/>
            </w:tcBorders>
            <w:vAlign w:val="center"/>
          </w:tcPr>
          <w:p>
            <w:pPr>
              <w:spacing w:line="340" w:lineRule="exact"/>
              <w:jc w:val="center"/>
              <w:rPr>
                <w:rFonts w:ascii="华文中宋" w:hAnsi="华文中宋" w:eastAsia="华文中宋"/>
                <w:color w:val="000000"/>
                <w:sz w:val="28"/>
                <w:szCs w:val="28"/>
              </w:rPr>
            </w:pPr>
          </w:p>
        </w:tc>
        <w:tc>
          <w:tcPr>
            <w:tcW w:w="1928" w:type="dxa"/>
            <w:tcBorders>
              <w:top w:val="single" w:color="auto" w:sz="4" w:space="0"/>
            </w:tcBorders>
            <w:vAlign w:val="center"/>
          </w:tcPr>
          <w:p>
            <w:pPr>
              <w:spacing w:line="240" w:lineRule="exact"/>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8" w:hRule="atLeast"/>
        </w:trPr>
        <w:tc>
          <w:tcPr>
            <w:tcW w:w="963" w:type="dxa"/>
            <w:gridSpan w:val="2"/>
            <w:vAlign w:val="center"/>
          </w:tcPr>
          <w:p>
            <w:pPr>
              <w:spacing w:line="340" w:lineRule="exact"/>
              <w:jc w:val="center"/>
              <w:rPr>
                <w:rFonts w:ascii="华文中宋" w:hAnsi="华文中宋" w:eastAsia="华文中宋"/>
                <w:color w:val="000000"/>
                <w:sz w:val="28"/>
              </w:rPr>
            </w:pPr>
            <w:r>
              <w:rPr>
                <w:rFonts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4"/>
                <w:szCs w:val="24"/>
              </w:rPr>
            </w:pPr>
            <w:r>
              <w:rPr>
                <w:rFonts w:ascii="华文中宋" w:hAnsi="华文中宋" w:eastAsia="华文中宋"/>
                <w:color w:val="000000"/>
                <w:sz w:val="28"/>
              </w:rPr>
              <w:t xml:space="preserve">  </w:t>
            </w:r>
            <w:r>
              <w:rPr>
                <w:rFonts w:hint="eastAsia" w:ascii="华文中宋" w:hAnsi="华文中宋" w:eastAsia="华文中宋"/>
                <w:color w:val="000000"/>
                <w:sz w:val="28"/>
              </w:rPr>
              <w:t>︶</w:t>
            </w:r>
          </w:p>
        </w:tc>
        <w:tc>
          <w:tcPr>
            <w:tcW w:w="8665" w:type="dxa"/>
            <w:gridSpan w:val="11"/>
            <w:vAlign w:val="center"/>
          </w:tcPr>
          <w:p>
            <w:pPr>
              <w:pStyle w:val="13"/>
              <w:jc w:val="left"/>
            </w:pPr>
            <w:r>
              <w:rPr>
                <w:rFonts w:hint="eastAsia"/>
                <w:b/>
                <w:bCs/>
              </w:rPr>
              <w:t>年度重大主题，稀缺新闻事实。</w:t>
            </w:r>
            <w:r>
              <w:rPr>
                <w:rFonts w:hint="eastAsia"/>
              </w:rPr>
              <w:t>抗美援朝战争中，700余名志愿军战士来到位于泰州的江苏省第八康复医院治疗，其中70名战士久治不愈，与世长辞。这些志愿军英烈的亲人大多不知道他们的行踪和下落。2023年是抗美援朝胜利70周年，这巧合的数字“70”，促使新华日报社联合江苏省退役军人关爱基金会、中共泰州市委退役军人事务工作领导小组，发起“70年·70人”志愿军</w:t>
            </w:r>
            <w:r>
              <w:rPr>
                <w:rFonts w:hint="eastAsia"/>
                <w:lang w:val="en-US" w:eastAsia="zh-CN"/>
              </w:rPr>
              <w:t>英烈</w:t>
            </w:r>
            <w:r>
              <w:rPr>
                <w:rFonts w:hint="eastAsia"/>
              </w:rPr>
              <w:t>专题寻亲行动。</w:t>
            </w:r>
          </w:p>
          <w:p>
            <w:pPr>
              <w:pStyle w:val="13"/>
              <w:jc w:val="left"/>
            </w:pPr>
            <w:r>
              <w:rPr>
                <w:rFonts w:hint="eastAsia"/>
                <w:b/>
                <w:bCs/>
              </w:rPr>
              <w:t>记者走上寻亲路，用“四力”书写新闻。</w:t>
            </w:r>
            <w:r>
              <w:rPr>
                <w:rFonts w:hint="eastAsia"/>
              </w:rPr>
              <w:t>新华日报记者加入寻亲队，走访9个省（市）、31个设区市、43个县（市、区），行程总计32000余公里，共为29名英烈成功寻亲。</w:t>
            </w:r>
          </w:p>
          <w:p>
            <w:pPr>
              <w:pStyle w:val="13"/>
              <w:jc w:val="left"/>
            </w:pPr>
            <w:r>
              <w:rPr>
                <w:rFonts w:hint="eastAsia"/>
                <w:b/>
                <w:bCs/>
              </w:rPr>
              <w:t>行进式记录寻亲，新闻过硬，作品感人。</w:t>
            </w:r>
            <w:r>
              <w:rPr>
                <w:rFonts w:hint="eastAsia"/>
              </w:rPr>
              <w:t>记者深入体验了寻亲过程的艰辛，感受了烈属对亲人的思念，感悟了英烈精神的崇高，凸显党和国家对烈士的褒扬，采写挖掘了一批感人至深的故事，最终汇集成13篇系列报道。</w:t>
            </w:r>
            <w:r>
              <w:rPr>
                <w:rFonts w:hint="eastAsia"/>
                <w:lang w:val="en-US"/>
              </w:rPr>
              <w:t>2023年</w:t>
            </w:r>
            <w:r>
              <w:rPr>
                <w:rFonts w:hint="eastAsia"/>
              </w:rPr>
              <w:t>7月27日，在胜利日纪念日当天推出跨版报道，发布寻亲成功的29名烈士信息档案，非常震撼。</w:t>
            </w:r>
          </w:p>
          <w:p>
            <w:pPr>
              <w:pStyle w:val="13"/>
              <w:jc w:val="left"/>
            </w:pPr>
            <w:r>
              <w:rPr>
                <w:b/>
                <w:bCs/>
              </w:rPr>
              <w:t>全媒体呈现，融合互动。</w:t>
            </w:r>
            <w:r>
              <w:rPr>
                <w:rFonts w:hint="eastAsia"/>
              </w:rPr>
              <w:t>总计刊发14版寻亲报道、33篇新媒体报道和19个视频，同时开发了应用创新寻亲h5平台，仅平台使用者就超百万人次。全部作品全网可统计传播量超千万。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8" w:hRule="exact"/>
        </w:trPr>
        <w:tc>
          <w:tcPr>
            <w:tcW w:w="963"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果</w:t>
            </w:r>
          </w:p>
        </w:tc>
        <w:tc>
          <w:tcPr>
            <w:tcW w:w="8665" w:type="dxa"/>
            <w:gridSpan w:val="11"/>
            <w:vAlign w:val="center"/>
          </w:tcPr>
          <w:p>
            <w:pPr>
              <w:spacing w:line="240" w:lineRule="atLeast"/>
              <w:rPr>
                <w:rFonts w:ascii="仿宋" w:hAnsi="仿宋" w:eastAsia="仿宋" w:cs="仿宋"/>
                <w:color w:val="000000"/>
                <w:sz w:val="24"/>
                <w:szCs w:val="18"/>
              </w:rPr>
            </w:pPr>
            <w:r>
              <w:rPr>
                <w:rFonts w:ascii="仿宋" w:hAnsi="仿宋" w:eastAsia="仿宋" w:cs="仿宋"/>
                <w:color w:val="000000"/>
                <w:sz w:val="24"/>
                <w:szCs w:val="18"/>
              </w:rPr>
              <w:t>作品广受肯定好评。</w:t>
            </w:r>
            <w:r>
              <w:rPr>
                <w:rFonts w:hint="eastAsia" w:ascii="仿宋" w:hAnsi="仿宋" w:eastAsia="仿宋" w:cs="仿宋"/>
                <w:color w:val="000000"/>
                <w:sz w:val="24"/>
                <w:szCs w:val="18"/>
              </w:rPr>
              <w:t>荣获2023年度江苏省好新闻一等奖、中央网信办2023年度正能量网络精品。</w:t>
            </w:r>
          </w:p>
          <w:p>
            <w:pPr>
              <w:pStyle w:val="13"/>
              <w:spacing w:line="240" w:lineRule="atLeast"/>
              <w:jc w:val="left"/>
              <w:rPr>
                <w:color w:val="000000"/>
                <w:szCs w:val="18"/>
              </w:rPr>
            </w:pPr>
            <w:r>
              <w:rPr>
                <w:rFonts w:hint="eastAsia"/>
                <w:color w:val="000000"/>
                <w:szCs w:val="18"/>
              </w:rPr>
              <w:t>社会</w:t>
            </w:r>
            <w:r>
              <w:rPr>
                <w:color w:val="000000"/>
                <w:szCs w:val="18"/>
              </w:rPr>
              <w:t>反响积极热烈。这组系列报道的采写</w:t>
            </w:r>
            <w:r>
              <w:rPr>
                <w:rFonts w:hint="eastAsia"/>
                <w:color w:val="000000"/>
                <w:szCs w:val="18"/>
              </w:rPr>
              <w:t>，为29名英烈成功寻亲，功莫大焉，行动与报道得到各界好评。行进式报道使寻亲全程引发社会强烈关注，无论是寻到或寻不到的报道，都让受众深受感动、震撼，无数人留言点赞，表达永志难忘的崇敬之情，作品全网可统计传播量超千万。</w:t>
            </w:r>
          </w:p>
          <w:p>
            <w:pPr>
              <w:pStyle w:val="13"/>
              <w:spacing w:line="240" w:lineRule="atLeast"/>
              <w:jc w:val="left"/>
              <w:rPr>
                <w:color w:val="000000"/>
                <w:szCs w:val="18"/>
              </w:rPr>
            </w:pPr>
            <w:r>
              <w:rPr>
                <w:color w:val="000000"/>
                <w:szCs w:val="18"/>
              </w:rPr>
              <w:t>强力推动相关工作。</w:t>
            </w:r>
            <w:r>
              <w:rPr>
                <w:rFonts w:hint="eastAsia"/>
                <w:color w:val="000000"/>
                <w:szCs w:val="18"/>
              </w:rPr>
              <w:t>在本次寻亲行动和系列报道的直接推动下，2023年9月30日，第十个烈士纪念日前夕，江苏在全国率先启动“为烈士寻亲”三年专项行动，新华日报为特邀牵头单位。江</w:t>
            </w:r>
            <w:r>
              <w:rPr>
                <w:color w:val="000000"/>
                <w:szCs w:val="18"/>
              </w:rPr>
              <w:t>苏省政府领导专门</w:t>
            </w:r>
            <w:r>
              <w:rPr>
                <w:rFonts w:hint="eastAsia"/>
                <w:color w:val="000000"/>
                <w:szCs w:val="18"/>
              </w:rPr>
              <w:t>批示对新华日报表示感谢。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7" w:hRule="exact"/>
        </w:trPr>
        <w:tc>
          <w:tcPr>
            <w:tcW w:w="963"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由</w:t>
            </w:r>
          </w:p>
        </w:tc>
        <w:tc>
          <w:tcPr>
            <w:tcW w:w="8665" w:type="dxa"/>
            <w:gridSpan w:val="11"/>
            <w:vAlign w:val="center"/>
          </w:tcPr>
          <w:p>
            <w:pPr>
              <w:spacing w:line="240" w:lineRule="exact"/>
              <w:rPr>
                <w:rFonts w:ascii="仿宋" w:hAnsi="仿宋" w:eastAsia="仿宋"/>
                <w:b/>
                <w:color w:val="000000"/>
                <w:szCs w:val="21"/>
              </w:rPr>
            </w:pPr>
          </w:p>
          <w:p>
            <w:pPr>
              <w:pStyle w:val="13"/>
              <w:jc w:val="left"/>
            </w:pPr>
            <w:r>
              <w:rPr>
                <w:rFonts w:hint="eastAsia"/>
              </w:rPr>
              <w:t>这组系列报道题材重大、主题深刻、策划精良、饱含感情，十分厚重。</w:t>
            </w:r>
          </w:p>
          <w:p>
            <w:pPr>
              <w:pStyle w:val="13"/>
              <w:jc w:val="left"/>
            </w:pPr>
            <w:r>
              <w:rPr>
                <w:rFonts w:hint="eastAsia"/>
                <w:b/>
              </w:rPr>
              <w:t>稀缺事实，素材唯一。</w:t>
            </w:r>
            <w:r>
              <w:t>新华日报作为寻亲行动的唯一牵头媒体，使寻亲报道具有独家优势。</w:t>
            </w:r>
          </w:p>
          <w:p>
            <w:pPr>
              <w:pStyle w:val="13"/>
              <w:jc w:val="left"/>
            </w:pPr>
            <w:r>
              <w:rPr>
                <w:b/>
              </w:rPr>
              <w:t>主题重大，题材具史诗气质。</w:t>
            </w:r>
            <w:r>
              <w:rPr>
                <w:rFonts w:hint="eastAsia"/>
              </w:rPr>
              <w:t>英魂归故里，是基于人性的永恒题材，使受众产生强烈共情。</w:t>
            </w:r>
          </w:p>
          <w:p>
            <w:pPr>
              <w:pStyle w:val="13"/>
              <w:jc w:val="left"/>
            </w:pPr>
            <w:r>
              <w:rPr>
                <w:b/>
              </w:rPr>
              <w:t>真实寻亲，真实记录。</w:t>
            </w:r>
            <w:r>
              <w:t>这是记者“四力”的典范作品，</w:t>
            </w:r>
            <w:r>
              <w:rPr>
                <w:rFonts w:hint="eastAsia"/>
              </w:rPr>
              <w:t>寻亲行程总计32000余公里，行进式报道可信可感。</w:t>
            </w:r>
            <w:r>
              <w:t xml:space="preserve"> </w:t>
            </w:r>
          </w:p>
          <w:p>
            <w:pPr>
              <w:pStyle w:val="13"/>
              <w:jc w:val="left"/>
            </w:pPr>
            <w:r>
              <w:rPr>
                <w:rFonts w:hint="eastAsia"/>
                <w:b/>
              </w:rPr>
              <w:t>采写扎实过硬。</w:t>
            </w:r>
            <w:r>
              <w:rPr>
                <w:rFonts w:hint="eastAsia"/>
              </w:rPr>
              <w:t>作品于历史巨变、时间跨度中，显影真实寻亲的实地实情、点点滴滴，传递了全社会对先烈的永志不忘。</w:t>
            </w:r>
          </w:p>
          <w:p>
            <w:pPr>
              <w:pStyle w:val="13"/>
              <w:jc w:val="left"/>
              <w:rPr>
                <w:b/>
                <w:color w:val="000000"/>
                <w:szCs w:val="21"/>
              </w:rPr>
            </w:pPr>
          </w:p>
          <w:p>
            <w:pPr>
              <w:ind w:firstLine="422" w:firstLineChars="150"/>
              <w:rPr>
                <w:rFonts w:ascii="仿宋" w:hAnsi="仿宋" w:eastAsia="仿宋"/>
                <w:b/>
                <w:color w:val="000000"/>
                <w:sz w:val="28"/>
                <w:szCs w:val="20"/>
              </w:rPr>
            </w:pPr>
            <w:r>
              <w:rPr>
                <w:rFonts w:ascii="仿宋" w:hAnsi="仿宋" w:eastAsia="仿宋"/>
                <w:b/>
                <w:color w:val="000000"/>
                <w:sz w:val="28"/>
                <w:szCs w:val="20"/>
              </w:rPr>
              <w:drawing>
                <wp:anchor distT="0" distB="0" distL="114300" distR="114300" simplePos="0" relativeHeight="251660288" behindDoc="0" locked="0" layoutInCell="1" allowOverlap="1">
                  <wp:simplePos x="0" y="0"/>
                  <wp:positionH relativeFrom="column">
                    <wp:posOffset>1503045</wp:posOffset>
                  </wp:positionH>
                  <wp:positionV relativeFrom="paragraph">
                    <wp:posOffset>163195</wp:posOffset>
                  </wp:positionV>
                  <wp:extent cx="1211580" cy="982345"/>
                  <wp:effectExtent l="0" t="0" r="7620" b="8255"/>
                  <wp:wrapNone/>
                  <wp:docPr id="2" name="图片 2" descr="D:\WeChat Files\wxid_22crjzb3yk5j22\FileStorage\Temp\647acbec5a20cf85888c4bf80af67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WeChat Files\wxid_22crjzb3yk5j22\FileStorage\Temp\647acbec5a20cf85888c4bf80af67fa.jpg"/>
                          <pic:cNvPicPr>
                            <a:picLocks noChangeAspect="1" noChangeArrowheads="1"/>
                          </pic:cNvPicPr>
                        </pic:nvPicPr>
                        <pic:blipFill>
                          <a:blip r:embed="rId4" cstate="print">
                            <a:extLst>
                              <a:ext uri="{28A0092B-C50C-407E-A947-70E740481C1C}">
                                <a14:useLocalDpi xmlns:a14="http://schemas.microsoft.com/office/drawing/2010/main" val="0"/>
                              </a:ext>
                            </a:extLst>
                          </a:blip>
                          <a:srcRect l="26373" t="19781" r="28536" b="52783"/>
                          <a:stretch>
                            <a:fillRect/>
                          </a:stretch>
                        </pic:blipFill>
                        <pic:spPr>
                          <a:xfrm>
                            <a:off x="0" y="0"/>
                            <a:ext cx="1211580" cy="982345"/>
                          </a:xfrm>
                          <a:prstGeom prst="rect">
                            <a:avLst/>
                          </a:prstGeom>
                          <a:noFill/>
                          <a:ln>
                            <a:noFill/>
                          </a:ln>
                        </pic:spPr>
                      </pic:pic>
                    </a:graphicData>
                  </a:graphic>
                </wp:anchor>
              </w:drawing>
            </w:r>
            <w:r>
              <w:rPr>
                <w:rFonts w:ascii="仿宋" w:hAnsi="仿宋" w:eastAsia="仿宋"/>
                <w:b/>
                <w:color w:val="000000"/>
                <w:sz w:val="28"/>
                <w:szCs w:val="20"/>
              </w:rPr>
              <w:drawing>
                <wp:anchor distT="0" distB="0" distL="114300" distR="114300" simplePos="0" relativeHeight="251659264" behindDoc="0" locked="0" layoutInCell="1" allowOverlap="1">
                  <wp:simplePos x="0" y="0"/>
                  <wp:positionH relativeFrom="column">
                    <wp:posOffset>287655</wp:posOffset>
                  </wp:positionH>
                  <wp:positionV relativeFrom="paragraph">
                    <wp:posOffset>335280</wp:posOffset>
                  </wp:positionV>
                  <wp:extent cx="1078230" cy="818515"/>
                  <wp:effectExtent l="0" t="0" r="7620" b="635"/>
                  <wp:wrapNone/>
                  <wp:docPr id="4" name="图片 4" descr="D:\WeChat Files\wxid_22crjzb3yk5j22\FileStorage\Temp\01ed6585b3bd485dfda191d455d5d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WeChat Files\wxid_22crjzb3yk5j22\FileStorage\Temp\01ed6585b3bd485dfda191d455d5dc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78230" cy="818515"/>
                          </a:xfrm>
                          <a:prstGeom prst="rect">
                            <a:avLst/>
                          </a:prstGeom>
                          <a:noFill/>
                          <a:ln>
                            <a:noFill/>
                          </a:ln>
                        </pic:spPr>
                      </pic:pic>
                    </a:graphicData>
                  </a:graphic>
                </wp:anchor>
              </w:drawing>
            </w:r>
            <w:r>
              <w:rPr>
                <w:rFonts w:hint="eastAsia" w:ascii="仿宋" w:hAnsi="仿宋" w:eastAsia="仿宋"/>
                <w:b/>
                <w:color w:val="000000"/>
                <w:sz w:val="28"/>
                <w:szCs w:val="20"/>
              </w:rPr>
              <w:t>推荐人签名：</w:t>
            </w:r>
          </w:p>
          <w:p>
            <w:pPr>
              <w:ind w:firstLine="422" w:firstLineChars="150"/>
              <w:rPr>
                <w:rFonts w:ascii="仿宋" w:hAnsi="仿宋" w:eastAsia="仿宋"/>
                <w:b/>
                <w:color w:val="000000"/>
                <w:sz w:val="28"/>
                <w:szCs w:val="20"/>
              </w:rPr>
            </w:pPr>
          </w:p>
          <w:p>
            <w:pPr>
              <w:rPr>
                <w:rFonts w:ascii="仿宋" w:hAnsi="仿宋" w:eastAsia="仿宋"/>
                <w:b/>
                <w:color w:val="000000"/>
                <w:sz w:val="21"/>
                <w:szCs w:val="21"/>
              </w:rPr>
            </w:pPr>
          </w:p>
          <w:p>
            <w:pPr>
              <w:ind w:firstLine="422" w:firstLineChars="150"/>
              <w:rPr>
                <w:rFonts w:ascii="仿宋" w:hAnsi="仿宋" w:eastAsia="仿宋"/>
                <w:b/>
                <w:color w:val="000000"/>
                <w:sz w:val="28"/>
                <w:szCs w:val="20"/>
              </w:rPr>
            </w:pPr>
          </w:p>
          <w:p>
            <w:pPr>
              <w:ind w:firstLine="422" w:firstLineChars="150"/>
              <w:rPr>
                <w:rFonts w:ascii="仿宋" w:hAnsi="仿宋" w:eastAsia="仿宋"/>
                <w:b/>
                <w:color w:val="000000"/>
                <w:sz w:val="28"/>
                <w:szCs w:val="20"/>
              </w:rPr>
            </w:pPr>
            <w:r>
              <w:rPr>
                <w:rFonts w:hint="eastAsia" w:ascii="仿宋" w:hAnsi="仿宋" w:eastAsia="仿宋"/>
                <w:b/>
                <w:color w:val="000000"/>
                <w:sz w:val="28"/>
                <w:szCs w:val="20"/>
              </w:rPr>
              <w:t>自荐、他荐人签名：</w:t>
            </w:r>
          </w:p>
          <w:p>
            <w:pPr>
              <w:ind w:firstLine="420"/>
              <w:rPr>
                <w:rFonts w:ascii="仿宋" w:hAnsi="仿宋" w:eastAsia="仿宋" w:cs="仿宋"/>
                <w:color w:val="000000"/>
                <w:sz w:val="24"/>
                <w:szCs w:val="18"/>
              </w:rPr>
            </w:pPr>
          </w:p>
          <w:p>
            <w:pPr>
              <w:ind w:firstLine="422"/>
              <w:rPr>
                <w:rFonts w:ascii="仿宋_GB2312"/>
                <w:color w:val="000000"/>
                <w:sz w:val="28"/>
              </w:rPr>
            </w:pPr>
            <w:r>
              <w:rPr>
                <w:rFonts w:hint="eastAsia" w:ascii="仿宋" w:hAnsi="仿宋" w:eastAsia="仿宋"/>
                <w:color w:val="000000"/>
                <w:szCs w:val="21"/>
              </w:rPr>
              <w:t xml:space="preserve">                        </w:t>
            </w:r>
            <w:r>
              <w:rPr>
                <w:rFonts w:hint="eastAsia" w:ascii="仿宋" w:hAnsi="仿宋" w:eastAsia="仿宋"/>
                <w:color w:val="000000"/>
                <w:szCs w:val="32"/>
              </w:rPr>
              <w:t xml:space="preserve">   202</w:t>
            </w:r>
            <w:r>
              <w:rPr>
                <w:rFonts w:ascii="仿宋" w:hAnsi="仿宋" w:eastAsia="仿宋"/>
                <w:color w:val="000000"/>
                <w:szCs w:val="32"/>
              </w:rPr>
              <w:t>4</w:t>
            </w:r>
            <w:r>
              <w:rPr>
                <w:rFonts w:hint="eastAsia" w:ascii="仿宋" w:hAnsi="仿宋" w:eastAsia="仿宋"/>
                <w:color w:val="000000"/>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7" w:hRule="exact"/>
        </w:trPr>
        <w:tc>
          <w:tcPr>
            <w:tcW w:w="963"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审核</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单位</w:t>
            </w:r>
          </w:p>
          <w:p>
            <w:pPr>
              <w:spacing w:line="380" w:lineRule="exact"/>
              <w:jc w:val="center"/>
              <w:rPr>
                <w:rFonts w:ascii="华文中宋" w:hAnsi="华文中宋" w:eastAsia="华文中宋"/>
                <w:color w:val="000000"/>
                <w:szCs w:val="21"/>
              </w:rPr>
            </w:pPr>
            <w:r>
              <w:rPr>
                <w:rFonts w:hint="eastAsia" w:ascii="华文中宋" w:hAnsi="华文中宋" w:eastAsia="华文中宋"/>
                <w:color w:val="000000"/>
                <w:sz w:val="28"/>
              </w:rPr>
              <w:t>意见</w:t>
            </w:r>
          </w:p>
        </w:tc>
        <w:tc>
          <w:tcPr>
            <w:tcW w:w="8665" w:type="dxa"/>
            <w:gridSpan w:val="11"/>
            <w:tcBorders>
              <w:bottom w:val="single" w:color="auto" w:sz="4" w:space="0"/>
            </w:tcBorders>
            <w:vAlign w:val="center"/>
          </w:tcPr>
          <w:p>
            <w:pPr>
              <w:rPr>
                <w:rFonts w:ascii="仿宋" w:hAnsi="仿宋" w:eastAsia="仿宋" w:cs="仿宋"/>
                <w:color w:val="000000"/>
                <w:sz w:val="24"/>
                <w:szCs w:val="18"/>
              </w:rPr>
            </w:pPr>
          </w:p>
          <w:p>
            <w:pPr>
              <w:ind w:firstLine="6008" w:firstLineChars="2850"/>
              <w:rPr>
                <w:rFonts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pPr>
              <w:ind w:firstLine="420"/>
              <w:rPr>
                <w:rFonts w:ascii="仿宋" w:hAnsi="仿宋" w:eastAsia="仿宋"/>
                <w:color w:val="000000"/>
                <w:szCs w:val="21"/>
              </w:rPr>
            </w:pPr>
            <w:r>
              <w:rPr>
                <w:rFonts w:hint="eastAsia" w:ascii="仿宋" w:hAnsi="仿宋" w:eastAsia="仿宋"/>
                <w:color w:val="000000"/>
                <w:szCs w:val="21"/>
              </w:rPr>
              <w:t xml:space="preserve">                        （加盖公章）</w:t>
            </w:r>
          </w:p>
          <w:p>
            <w:pPr>
              <w:ind w:firstLine="420"/>
              <w:rPr>
                <w:rFonts w:ascii="仿宋" w:hAnsi="仿宋" w:eastAsia="仿宋"/>
                <w:color w:val="000000"/>
                <w:szCs w:val="21"/>
              </w:rPr>
            </w:pPr>
            <w:r>
              <w:rPr>
                <w:rFonts w:hint="eastAsia" w:ascii="仿宋" w:hAnsi="仿宋" w:eastAsia="仿宋"/>
                <w:color w:val="000000"/>
                <w:szCs w:val="21"/>
              </w:rPr>
              <w:t xml:space="preserve">                          202</w:t>
            </w:r>
            <w:r>
              <w:rPr>
                <w:rFonts w:ascii="仿宋" w:hAnsi="仿宋" w:eastAsia="仿宋"/>
                <w:color w:val="000000"/>
                <w:szCs w:val="21"/>
              </w:rPr>
              <w:t>4</w:t>
            </w:r>
            <w:r>
              <w:rPr>
                <w:rFonts w:hint="eastAsia" w:ascii="仿宋" w:hAnsi="仿宋" w:eastAsia="仿宋"/>
                <w:color w:val="000000"/>
                <w:szCs w:val="21"/>
              </w:rPr>
              <w:t>年</w:t>
            </w:r>
            <w:r>
              <w:rPr>
                <w:rFonts w:ascii="仿宋" w:hAnsi="仿宋" w:eastAsia="仿宋"/>
                <w:color w:val="000000"/>
                <w:szCs w:val="21"/>
              </w:rPr>
              <w:t xml:space="preserve">   </w:t>
            </w:r>
            <w:r>
              <w:rPr>
                <w:rFonts w:hint="eastAsia" w:ascii="仿宋" w:hAnsi="仿宋" w:eastAsia="仿宋"/>
                <w:color w:val="000000"/>
                <w:szCs w:val="21"/>
              </w:rPr>
              <w:t>月   日</w:t>
            </w:r>
          </w:p>
          <w:p>
            <w:pPr>
              <w:rPr>
                <w:rFonts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9628" w:type="dxa"/>
            <w:gridSpan w:val="13"/>
            <w:tcBorders>
              <w:left w:val="nil"/>
              <w:bottom w:val="nil"/>
              <w:right w:val="nil"/>
            </w:tcBorders>
            <w:vAlign w:val="center"/>
          </w:tcPr>
          <w:p>
            <w:pPr>
              <w:spacing w:line="400" w:lineRule="exact"/>
              <w:rPr>
                <w:rFonts w:ascii="华文中宋" w:hAnsi="华文中宋" w:eastAsia="华文中宋"/>
                <w:color w:val="000000"/>
                <w:sz w:val="28"/>
                <w:szCs w:val="28"/>
              </w:rPr>
            </w:pPr>
            <w:r>
              <w:rPr>
                <w:rFonts w:hint="eastAsia" w:ascii="楷体" w:hAnsi="楷体" w:eastAsia="楷体"/>
                <w:color w:val="000000"/>
                <w:sz w:val="28"/>
                <w:szCs w:val="28"/>
              </w:rPr>
              <w:t>此表可从中国记协网www.zgjx.cn下载。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lOTBlNjIwMjU5ZjMyYWFmN2FiNzJjNTA1ZDE5ZDMifQ=="/>
  </w:docVars>
  <w:rsids>
    <w:rsidRoot w:val="00EC3477"/>
    <w:rsid w:val="002476E3"/>
    <w:rsid w:val="0088062F"/>
    <w:rsid w:val="00A42C70"/>
    <w:rsid w:val="00E042F8"/>
    <w:rsid w:val="00EC3477"/>
    <w:rsid w:val="00EC4783"/>
    <w:rsid w:val="10A079A3"/>
    <w:rsid w:val="16E54926"/>
    <w:rsid w:val="5D38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autoRedefine/>
    <w:unhideWhenUsed/>
    <w:qFormat/>
    <w:uiPriority w:val="9"/>
    <w:pPr>
      <w:keepNext/>
      <w:keepLines/>
      <w:widowControl/>
      <w:spacing w:before="260" w:after="260" w:line="416" w:lineRule="auto"/>
      <w:jc w:val="center"/>
      <w:outlineLvl w:val="2"/>
    </w:pPr>
    <w:rPr>
      <w:rFonts w:ascii="Times New Roman" w:hAnsi="Times New Roman" w:eastAsia="宋体" w:cs="Times New Roman"/>
      <w:b/>
      <w:bCs/>
      <w:kern w:val="0"/>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center"/>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标题 3 字符"/>
    <w:basedOn w:val="7"/>
    <w:link w:val="2"/>
    <w:uiPriority w:val="9"/>
    <w:rPr>
      <w:rFonts w:ascii="Times New Roman" w:hAnsi="Times New Roman" w:eastAsia="宋体" w:cs="Times New Roman"/>
      <w:b/>
      <w:bCs/>
      <w:kern w:val="0"/>
      <w:sz w:val="32"/>
      <w:szCs w:val="32"/>
    </w:rPr>
  </w:style>
  <w:style w:type="character" w:customStyle="1" w:styleId="11">
    <w:name w:val="author"/>
    <w:basedOn w:val="7"/>
    <w:uiPriority w:val="0"/>
  </w:style>
  <w:style w:type="table" w:customStyle="1" w:styleId="12">
    <w:name w:val="Table Normal"/>
    <w:autoRedefine/>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3">
    <w:name w:val="Table Paragraph"/>
    <w:basedOn w:val="1"/>
    <w:autoRedefine/>
    <w:qFormat/>
    <w:uiPriority w:val="1"/>
    <w:pPr>
      <w:widowControl/>
      <w:jc w:val="center"/>
    </w:pPr>
    <w:rPr>
      <w:rFonts w:ascii="仿宋" w:hAnsi="仿宋" w:eastAsia="仿宋" w:cs="仿宋"/>
      <w:kern w:val="0"/>
      <w:sz w:val="24"/>
      <w:szCs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1546</Words>
  <Characters>8813</Characters>
  <Lines>73</Lines>
  <Paragraphs>20</Paragraphs>
  <TotalTime>0</TotalTime>
  <ScaleCrop>false</ScaleCrop>
  <LinksUpToDate>false</LinksUpToDate>
  <CharactersWithSpaces>10339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2024-04-23T09:05:00Z</dcterms:created>
  <dc:creator>xhuser</dc:creator>
  <cp:lastModifiedBy>Nico</cp:lastModifiedBy>
  <dcterms:modified xsi:type="dcterms:W3CDTF">2024-04-28T02:43:55Z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AEDF21C6948A491A9DF11C6F1A4EF375_12</vt:lpwstr>
  </property>
</Properties>
</file>