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C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附件：活动细则</w:t>
      </w:r>
    </w:p>
    <w:p w14:paraId="43356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一、活动细则</w:t>
      </w:r>
    </w:p>
    <w:p w14:paraId="631DE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（一）参赛要求</w:t>
      </w:r>
    </w:p>
    <w:p w14:paraId="39089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1.绘本故事讲演大赛参赛要求</w:t>
      </w:r>
    </w:p>
    <w:p w14:paraId="6277A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选材要求：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故事内容不限、积极向上。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以正式出版绘本为主，其他类型图画书亦可（注：插图故事书不属于图画书范畴）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111C4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（2）作品要求</w:t>
      </w:r>
    </w:p>
    <w:p w14:paraId="238C2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①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视频格式：AVI, MOV, WMV, MP4等主流格式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0EC2C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②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视频质量：声音画面同步、完整稳定、清晰可辨（普通手机录制满足要求）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2F55F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③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作品时长：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少儿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组3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～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8分钟；少年组 4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～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8分钟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；共创组5～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8分钟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27F08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④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讲演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语言：普通话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2A88D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⑤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表演形式：个人脱稿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讲演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，以语言表达为主，可辅以适当的表情、肢体动作。不得演变为舞台剧表演。</w:t>
      </w:r>
    </w:p>
    <w:p w14:paraId="6D68A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提交材料：须包含以下完整材料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6F72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①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参赛视频作品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0B288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②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所选绘本的电子扫描件或照片（含封面、版权页、所有内容页及封底）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1680E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③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入围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晋级赛、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决赛选手需按通知准备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晋级赛、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决赛用PPT（含音频）或背景视频文件（具体要求见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晋级赛、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决赛通知）。</w:t>
      </w:r>
    </w:p>
    <w:p w14:paraId="110B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其他要求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236F6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①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每人限报1件作品。</w:t>
      </w:r>
    </w:p>
    <w:p w14:paraId="5A693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②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请自留底稿。</w:t>
      </w:r>
    </w:p>
    <w:p w14:paraId="20F54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③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组委会拥有活动最终解释权。</w:t>
      </w:r>
    </w:p>
    <w:p w14:paraId="3FAE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2.绘本故事创作大赛参赛要求</w:t>
      </w:r>
    </w:p>
    <w:p w14:paraId="3F48A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原创性要求：作品必须为未公开发表的原创创作作品，禁止使用AI生成。著作权清晰，符合中国相关法律法规。如涉侵权或违规，取消资格并由投稿者承担法律责任。雷同或抄袭作品将被取消资格并曝光。</w:t>
      </w:r>
    </w:p>
    <w:p w14:paraId="3E656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作品规格：</w:t>
      </w:r>
    </w:p>
    <w:p w14:paraId="53BD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形式：完整绘本（包含封面、封底及内页）。</w:t>
      </w:r>
    </w:p>
    <w:p w14:paraId="43A55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单页尺寸：不小于32开（14cm x 21cm），不大于A4（21cm x 29cm）。</w:t>
      </w:r>
    </w:p>
    <w:p w14:paraId="120D1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页数要求：不少于8幅（含封面、封底）。</w:t>
      </w:r>
    </w:p>
    <w:p w14:paraId="2AB5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④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装订：可自行装订。</w:t>
      </w:r>
    </w:p>
    <w:p w14:paraId="6FC43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内容要求：</w:t>
      </w:r>
    </w:p>
    <w:p w14:paraId="705EF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语言：浅显精练，生动活泼，符合目标读者年龄特点。</w:t>
      </w:r>
    </w:p>
    <w:p w14:paraId="20775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图画：具有叙事性，能充分表现故事主题、内容和细节，富有艺术表现力。</w:t>
      </w:r>
    </w:p>
    <w:p w14:paraId="4634D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创作要求：</w:t>
      </w:r>
    </w:p>
    <w:p w14:paraId="05043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可由教师或家长指导，但须由儿童独立创作完成（针对未成年组别）。</w:t>
      </w:r>
    </w:p>
    <w:p w14:paraId="32C7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每件作品作者限1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～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2人，不接受2人以上联合创作。</w:t>
      </w:r>
    </w:p>
    <w:p w14:paraId="74E909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（6）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作品保管：请妥善保管原作。入围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晋级赛、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决赛者需按通知寄送原作参与终评与展览。</w:t>
      </w:r>
    </w:p>
    <w:p w14:paraId="37F3A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（7）提交材料：须包含以下完整材料。</w:t>
      </w:r>
    </w:p>
    <w:p w14:paraId="26D53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①作品电子稿：完整的PDF文件。</w:t>
      </w:r>
    </w:p>
    <w:p w14:paraId="7A744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分辨率：150-200 dpi。</w:t>
      </w:r>
    </w:p>
    <w:p w14:paraId="5C968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2）</w:t>
      </w: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文件大小：尽量不超过50MB。</w:t>
      </w:r>
    </w:p>
    <w:p w14:paraId="75A10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3）</w:t>
      </w: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建议发送跨页文件。</w:t>
      </w:r>
    </w:p>
    <w:p w14:paraId="07BDD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②</w:t>
      </w: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创作过程视频：约2分钟，真实记录创作关键环节（手机拍摄即可）。</w:t>
      </w:r>
    </w:p>
    <w:p w14:paraId="2CEE8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（8）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其他要求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2EF9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①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每人限报1件作品。</w:t>
      </w:r>
    </w:p>
    <w:p w14:paraId="352E2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②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请自留底稿。</w:t>
      </w:r>
    </w:p>
    <w:p w14:paraId="08EB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4"/>
          <w:szCs w:val="34"/>
          <w:lang w:val="en-US" w:eastAsia="zh-CN" w:bidi="ar-SA"/>
        </w:rPr>
        <w:t>③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组委会拥有活动最终解释权。</w:t>
      </w:r>
    </w:p>
    <w:p w14:paraId="2B32A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参赛材料提交要求</w:t>
      </w:r>
    </w:p>
    <w:p w14:paraId="2D255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提交方式：通过指定小程序提交作品（小程序获取渠道将通过官方公众号发布）</w:t>
      </w:r>
    </w:p>
    <w:p w14:paraId="7C06D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  <w:t>、评审</w:t>
      </w:r>
      <w:r>
        <w:rPr>
          <w:rFonts w:hint="eastAsia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  <w:t>规则与流程</w:t>
      </w:r>
    </w:p>
    <w:p w14:paraId="6C1C1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（一）评比方式</w:t>
      </w:r>
    </w:p>
    <w:p w14:paraId="31D38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初赛→晋级赛→决赛</w:t>
      </w:r>
    </w:p>
    <w:p w14:paraId="7459B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1.初赛（线上评审）</w:t>
      </w:r>
    </w:p>
    <w:p w14:paraId="6E162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（1）评审组对所有提交作品进行评审打分。</w:t>
      </w:r>
    </w:p>
    <w:p w14:paraId="64FE8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（2）每个组别（讲演3个组、创作3个组）评选出前16人（组）选手入围。</w:t>
      </w:r>
    </w:p>
    <w:p w14:paraId="1678B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2.晋级赛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（线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下评审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）</w:t>
      </w:r>
    </w:p>
    <w:p w14:paraId="73E19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在盐城万达广场和吾悦广场，举办讲演组和创作组的线下晋级赛。赛事成绩将由专业评委评分与线上大众投票数共同决定，赛后还将综合海外评委的线上意见，最终评定出一、二、三等奖。</w:t>
      </w:r>
    </w:p>
    <w:p w14:paraId="57F8D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3.决赛</w:t>
      </w:r>
      <w:r>
        <w:rPr>
          <w:rFonts w:hint="eastAsia" w:ascii="Times New Roman" w:hAnsi="Times New Roman" w:eastAsia="方正仿宋_GBK" w:cs="Times New Roman"/>
          <w:kern w:val="2"/>
          <w:sz w:val="34"/>
          <w:szCs w:val="34"/>
          <w:highlight w:val="none"/>
          <w:lang w:val="en-US" w:eastAsia="zh-CN" w:bidi="ar-SA"/>
        </w:rPr>
        <w:t>颁奖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（线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下评审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）</w:t>
      </w:r>
    </w:p>
    <w:p w14:paraId="66547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ascii="Times New Roman" w:hAnsi="Times New Roman" w:eastAsia="方正仿宋_GBK" w:cs="方正仿宋_GBK"/>
          <w:color w:val="000000"/>
          <w:kern w:val="0"/>
          <w:sz w:val="34"/>
          <w:szCs w:val="34"/>
          <w:lang w:bidi="ar"/>
        </w:rPr>
        <w:t>在草房子景区举办决赛现场展示演出，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每个</w:t>
      </w:r>
      <w:r>
        <w:rPr>
          <w:rFonts w:ascii="Times New Roman" w:hAnsi="Times New Roman" w:eastAsia="方正仿宋_GBK" w:cs="方正仿宋_GBK"/>
          <w:color w:val="000000"/>
          <w:kern w:val="0"/>
          <w:sz w:val="34"/>
          <w:szCs w:val="34"/>
          <w:lang w:bidi="ar"/>
        </w:rPr>
        <w:t>组别第一名进行现场风采展示，同期为所有获奖者颁奖。</w:t>
      </w:r>
    </w:p>
    <w:p w14:paraId="59091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4.晋级赛、决赛评比材料准备</w:t>
      </w:r>
    </w:p>
    <w:p w14:paraId="01F2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（1）绘本故事讲演大赛评比材料准备</w:t>
      </w:r>
    </w:p>
    <w:p w14:paraId="4930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①参赛选手现场讲演初赛时的绘本作品，时间2分钟以内，可以从开头讲，也可以将其中的一段，自己选择。</w:t>
      </w:r>
    </w:p>
    <w:p w14:paraId="0149D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表演要求：一人脱稿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讲演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，须自行准备PPT（含音频）或背景视频，内容为书籍封面及内页，应保证其清晰度。鼓励在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讲演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为主的前提下，以合适的道具、背景及音乐（音乐格式建议为MP3、WAV等常见音频格式，确保播放流畅，且音乐音量适中，不干扰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讲演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内容）作为辅助展示，但不能将“讲故事”变成“舞台剧表演”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5C2D1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舞台背景的形式：舞台背景可采用PPT+音乐（音乐插入PPT）或者视频这两种形式。无论采用哪种方式，均不可出现选手姓名、学校等个人信息。PPT或视频内容必须为绘本封面及内容页，画面长宽比建议为16:9。若不是16:9，建议给图片加上同色系纯色背景。分辨率为1920×1080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2C300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（2）绘本故事创作大赛评比材料准备</w:t>
      </w:r>
    </w:p>
    <w:p w14:paraId="4DFCF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①参赛选手现场陈述绘本作品表现主题、创作思路以及绘画手法等，时间2分钟以内。</w:t>
      </w:r>
    </w:p>
    <w:p w14:paraId="36ADE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②陈述要求：创作者自行准备PPT（可以有音频，音乐格式建议为MP3、WAV等常见音频格式，确保播放流畅，且音乐音量适中，不干扰讲演内容），PPT内容为自己所创作绘本的封面及内页。</w:t>
      </w:r>
    </w:p>
    <w:p w14:paraId="4FB80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舞台背景形式：舞台背景可采用PPT+音乐（音乐插入PPT）或者视频这两种形式。无论采用哪种方式，均不可出现选手姓名、学校等个人信息。PPT画面长宽比建议为16:9。若不是16:9，建议给图片加上同色系纯色背景。分辨率为1920×1080。</w:t>
      </w:r>
    </w:p>
    <w:p w14:paraId="1EA0E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（二）评审原则与细则：详见《评审细则》</w:t>
      </w:r>
    </w:p>
    <w:p w14:paraId="31073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1.总体原则：公平（匿名评分，去掉最高最低分取平均）、专业（多领域评委）、儿童导向。</w:t>
      </w:r>
    </w:p>
    <w:p w14:paraId="42B0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2.细则要点。</w:t>
      </w:r>
    </w:p>
    <w:p w14:paraId="0F536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（1）绘本故事讲演大赛：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故事内容（40%）、语言表达（30%）、表演技巧（20%）、形象风度（10%）。有扣分项（如超时、未脱稿、内容问题）。</w:t>
      </w:r>
    </w:p>
    <w:p w14:paraId="2E5DB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2）绘本故事创作大赛：主题表达（30%）、艺术创作（25%）、故事内容（25%）、图文结合（15%）、儿童适宜性（5%）。有加分项（原创性、互动性、教育意义、文化元素）和扣分项（内容问题、表达问题、格式不符）。</w:t>
      </w:r>
    </w:p>
    <w:p w14:paraId="1D857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  <w:t>三、组织保障与注意事项</w:t>
      </w:r>
    </w:p>
    <w:p w14:paraId="69FC4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1.作品使用授权：参赛即视为同意。</w:t>
      </w:r>
    </w:p>
    <w:p w14:paraId="27D96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（1）作品参与大赛相关展览（如优秀作品展）。</w:t>
      </w:r>
    </w:p>
    <w:p w14:paraId="68970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（2）作品被收录于赛事纪念画册（非卖品）。</w:t>
      </w:r>
    </w:p>
    <w:p w14:paraId="51D9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（3）遵从组委会关于评选、颁奖、参展、画册制作等事项的安排。</w:t>
      </w:r>
    </w:p>
    <w:p w14:paraId="28BE2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2.联系方式：报名表务必填写准确、常用的联系电话、微信号、邮箱，以便组委会后续联络。因联系方式错误导致无法联系，责任自负。</w:t>
      </w:r>
    </w:p>
    <w:p w14:paraId="33CBD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3.过程记录：赛事晋级赛、决赛评比过程全程录像。</w:t>
      </w:r>
    </w:p>
    <w:p w14:paraId="5F9DE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4.最终解释权：大赛组委会拥有活动最终解释权。</w:t>
      </w:r>
    </w:p>
    <w:p w14:paraId="0F4D2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  <w:t>四、总体评审原则</w:t>
      </w:r>
    </w:p>
    <w:p w14:paraId="734AB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（一）公平性</w:t>
      </w:r>
    </w:p>
    <w:p w14:paraId="45B3E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采用匿名评分制，去掉最高分与最低分后取平均分。</w:t>
      </w:r>
    </w:p>
    <w:p w14:paraId="2C72D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（二）专业性</w:t>
      </w:r>
    </w:p>
    <w:p w14:paraId="545E9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评委由美术教育专家、儿童文学作家、语言艺术教师、插画师及心理学家等组成。</w:t>
      </w:r>
    </w:p>
    <w:p w14:paraId="6E8D8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（三）儿童导向</w:t>
      </w:r>
    </w:p>
    <w:p w14:paraId="17F06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以儿童认知特点与情感需求为核心评价标准。</w:t>
      </w:r>
    </w:p>
    <w:p w14:paraId="17628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  <w:t>五、评审流程</w:t>
      </w:r>
    </w:p>
    <w:p w14:paraId="7419F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（一）初审评分</w:t>
      </w:r>
    </w:p>
    <w:p w14:paraId="36611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筛选符合基本要求的选手进入</w:t>
      </w: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晋级赛、决赛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。</w:t>
      </w:r>
    </w:p>
    <w:p w14:paraId="6F64E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（二）晋级赛、决赛评分</w:t>
      </w:r>
    </w:p>
    <w:p w14:paraId="7FDEE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每位评委独立打分，现场公布结果。</w:t>
      </w:r>
    </w:p>
    <w:p w14:paraId="1C1AB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（三）反馈机制</w:t>
      </w:r>
    </w:p>
    <w:p w14:paraId="07359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晋级赛、决赛</w:t>
      </w: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现场评委点评，帮助选手改进。</w:t>
      </w:r>
    </w:p>
    <w:p w14:paraId="126F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highlight w:val="none"/>
          <w:lang w:val="en-US" w:eastAsia="zh-CN"/>
        </w:rPr>
        <w:t>六、评审细则</w:t>
      </w:r>
    </w:p>
    <w:p w14:paraId="7CA7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（一）绘本故事讲演大赛评审细则</w:t>
      </w:r>
    </w:p>
    <w:p w14:paraId="21E4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1.评分维度与权重分配</w:t>
      </w:r>
    </w:p>
    <w:p w14:paraId="463E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（1）故事内容（40分）</w:t>
      </w:r>
    </w:p>
    <w:p w14:paraId="5EE5F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①主题与价值观（15分）</w:t>
      </w:r>
    </w:p>
    <w:p w14:paraId="4C75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主题鲜明，积极向上，符合儿童成长需求（如勇气、友情、环保等）；传递正向价值观，具有教育意义或启发性。</w:t>
      </w:r>
    </w:p>
    <w:p w14:paraId="746E7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②情节与结构（15分）</w:t>
      </w:r>
    </w:p>
    <w:p w14:paraId="0388A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情节完整，起承转合清晰，逻辑连贯；构思巧妙，有悬念或意外转折，吸引听众。</w:t>
      </w:r>
    </w:p>
    <w:p w14:paraId="0A469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③语言与文辞（10分）</w:t>
      </w:r>
    </w:p>
    <w:p w14:paraId="6228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语言生动形象，符合目标年龄层的理解能力；文辞优美，富有画面感，避免复杂句式。</w:t>
      </w:r>
    </w:p>
    <w:p w14:paraId="2F8E9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（2）语言表达（30分）</w:t>
      </w:r>
    </w:p>
    <w:p w14:paraId="6E147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①语音与语调（15分）</w:t>
      </w:r>
    </w:p>
    <w:p w14:paraId="3309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普通话标准，发音清晰，无方言或读音错误；语速适中，语调富有变化（如高潮处加快语速、情感处放慢）。</w:t>
      </w:r>
    </w:p>
    <w:p w14:paraId="09942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②流畅度与脱稿（10分）</w:t>
      </w:r>
    </w:p>
    <w:p w14:paraId="233B1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脱稿演讲，表达自然流畅，无明显停顿或重复；情感充沛，能通过声音传递角色情绪（如喜悦、悲伤）。</w:t>
      </w:r>
    </w:p>
    <w:p w14:paraId="67994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③互动性（5分）</w:t>
      </w:r>
    </w:p>
    <w:p w14:paraId="01796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适时与听众眼神交流，提问或引导想象，增强参与感。</w:t>
      </w:r>
    </w:p>
    <w:p w14:paraId="1647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（3）表演技巧（20分）</w:t>
      </w:r>
    </w:p>
    <w:p w14:paraId="2C235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①肢体语言（10分）</w:t>
      </w:r>
    </w:p>
    <w:p w14:paraId="194EA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表情自然，神态大方，肢体动作与故事内容匹配（如模仿动物动作）；姿势得体，避免僵化或过度夸张。</w:t>
      </w:r>
    </w:p>
    <w:p w14:paraId="41077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②情绪传递（10分）</w:t>
      </w:r>
    </w:p>
    <w:p w14:paraId="2DEAB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能准确传达角色情感，如通过手势、面部表情强化故事感染力；情绪转换自然，符合情节发展。</w:t>
      </w:r>
    </w:p>
    <w:p w14:paraId="751D5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（4）形象风度（10分）</w:t>
      </w:r>
    </w:p>
    <w:p w14:paraId="42A4A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①仪表仪态（5分）</w:t>
      </w:r>
    </w:p>
    <w:p w14:paraId="211D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衣着整洁，符合绘本主题或角色设定（如讲演自然故事可穿森林系服装）；举止得体，上下场礼貌，台风稳健。</w:t>
      </w:r>
    </w:p>
    <w:p w14:paraId="4290C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②时间控制（5分）</w:t>
      </w:r>
    </w:p>
    <w:p w14:paraId="0D1F3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严格控制在规定时间内，超时每分钟扣1分，最多扣5分。</w:t>
      </w:r>
    </w:p>
    <w:p w14:paraId="50809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2.扣分项</w:t>
      </w:r>
    </w:p>
    <w:p w14:paraId="1DDEA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①内容问题：主题消极、情节混乱或偏离教育目标，扣5～10分。</w:t>
      </w:r>
    </w:p>
    <w:p w14:paraId="2E79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②表达问题：未脱稿、语速过快/过慢、方言过重，扣3～5分。</w:t>
      </w:r>
    </w:p>
    <w:p w14:paraId="0379B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③超时：超出规定时间1分钟以上，每分钟扣1分，最多扣5分。</w:t>
      </w:r>
    </w:p>
    <w:p w14:paraId="78174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4"/>
          <w:szCs w:val="34"/>
          <w:highlight w:val="none"/>
          <w:lang w:val="en-US" w:eastAsia="zh-CN"/>
        </w:rPr>
        <w:t>（二）绘本故事创作大赛评审细则</w:t>
      </w:r>
    </w:p>
    <w:p w14:paraId="24E03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1.评分维度与权重分配</w:t>
      </w:r>
    </w:p>
    <w:p w14:paraId="1C23A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（1）主题表达（30分）</w:t>
      </w:r>
    </w:p>
    <w:p w14:paraId="7646B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①主题契合度（15分）</w:t>
      </w:r>
    </w:p>
    <w:p w14:paraId="19814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主题鲜明，具有个人特色，避免泛泛而谈。</w:t>
      </w:r>
    </w:p>
    <w:p w14:paraId="0BF62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②情感传递（15分）</w:t>
      </w:r>
    </w:p>
    <w:p w14:paraId="1B052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引发读者共鸣，传递积极向上的情感（如温暖、希望、勇气）；通过画面或文字触动儿童的情感需求。</w:t>
      </w:r>
    </w:p>
    <w:p w14:paraId="050FB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（2）艺术创作（25分）</w:t>
      </w:r>
    </w:p>
    <w:p w14:paraId="0B96A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①绘画技巧（10分）</w:t>
      </w:r>
    </w:p>
    <w:p w14:paraId="2E0B9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构图合理，画面层次分明，具有视觉引导性；色彩搭配和谐，符合“乐园”主题的明快或梦幻氛围；线条流畅，细节处理精致（如角色表情、场景元素）。</w:t>
      </w:r>
    </w:p>
    <w:p w14:paraId="1D74A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②风格独特性（10分）</w:t>
      </w:r>
    </w:p>
    <w:p w14:paraId="255AB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具有鲜明的个人风格或创新元素（如拼贴、水彩、数字绘画等）；避免模仿常见绘本风格，鼓励实验性表达。</w:t>
      </w:r>
    </w:p>
    <w:p w14:paraId="6DB0C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③媒介运用（5分）</w:t>
      </w:r>
    </w:p>
    <w:p w14:paraId="73AAD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合理使用材料（如手绘、综合材料）增强画面质感。</w:t>
      </w:r>
    </w:p>
    <w:p w14:paraId="29753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（3）故事内容（25分）</w:t>
      </w:r>
    </w:p>
    <w:p w14:paraId="7AC5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①情节设计（10分）</w:t>
      </w:r>
    </w:p>
    <w:p w14:paraId="01437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故事完整，有起承转合，符合儿童认知逻辑；情节有趣，能吸引儿童注意力（如悬念、幽默、奇幻元素）。</w:t>
      </w:r>
    </w:p>
    <w:p w14:paraId="42FC6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②角色塑造（10分）</w:t>
      </w:r>
    </w:p>
    <w:p w14:paraId="1092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角色鲜明，具有个性（如可爱的动物、有特点的人类角色）；角色行为符合儿童心理，易于代入。</w:t>
      </w:r>
    </w:p>
    <w:p w14:paraId="15DD2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③叙事结构（5分）</w:t>
      </w:r>
    </w:p>
    <w:p w14:paraId="47B4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文字简洁，语言符合目标年龄段（如少儿组用词简单，少年组可稍复杂）；图文节奏匹配，避免文字过多或画面冗余。</w:t>
      </w:r>
    </w:p>
    <w:p w14:paraId="10193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（4）图文结合（15分）</w:t>
      </w:r>
    </w:p>
    <w:p w14:paraId="4469A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①图文互补性（8分）</w:t>
      </w:r>
    </w:p>
    <w:p w14:paraId="22AFC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文字与画面相互补充，共同推动故事发展；避免文字重复画面内容或画面脱离文字描述。</w:t>
      </w:r>
    </w:p>
    <w:p w14:paraId="413C1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②视觉叙事能力（7分）</w:t>
      </w:r>
    </w:p>
    <w:p w14:paraId="5C372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通过画面传达故事的关键信息（如情绪、场景转换）；留白与细节处理得当，激发儿童想象力。</w:t>
      </w:r>
    </w:p>
    <w:p w14:paraId="5F8D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（5）儿童适宜性（5分）</w:t>
      </w:r>
    </w:p>
    <w:p w14:paraId="5C1D5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①语言简洁性（3分）</w:t>
      </w:r>
    </w:p>
    <w:p w14:paraId="280AA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文字简单易懂，符合目标年龄段（如3-6岁用短句，7-12岁可加入比喻）。</w:t>
      </w:r>
    </w:p>
    <w:p w14:paraId="2FF2F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②画面友好度（2分）</w:t>
      </w:r>
    </w:p>
    <w:p w14:paraId="41CA0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画面明亮、色彩丰富，符合儿童审美；避免恐怖、暴力或复杂元素。</w:t>
      </w:r>
    </w:p>
    <w:p w14:paraId="76B4A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2.加分项（最高加10分）</w:t>
      </w:r>
    </w:p>
    <w:p w14:paraId="71930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①原创性：故事或绘画风格具有独特创意，加5～10分。</w:t>
      </w:r>
    </w:p>
    <w:p w14:paraId="2D180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②互动性：作品具有互动元素（如翻页设计、隐藏图案、立体结构），加3～5分。</w:t>
      </w:r>
    </w:p>
    <w:p w14:paraId="2D33C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③教育意义：作品蕴含积极的教育意义（如环保、友情、勇气），加3～5分。</w:t>
      </w:r>
    </w:p>
    <w:p w14:paraId="6CE4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④文化元素：融入传统文化或地域特色（如中国风、民间故事），加3～5分。</w:t>
      </w:r>
    </w:p>
    <w:p w14:paraId="3D47F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3.扣分项</w:t>
      </w:r>
    </w:p>
    <w:p w14:paraId="051A7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①内容问题：主题消极、情节混乱或偏离教育目标，扣5～10分。</w:t>
      </w:r>
    </w:p>
    <w:p w14:paraId="56919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②表达问题：绘画粗糙、文字不通顺或难以理解，扣3～5分。</w:t>
      </w:r>
    </w:p>
    <w:p w14:paraId="483FD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highlight w:val="none"/>
          <w:lang w:val="en-US" w:eastAsia="zh-CN"/>
        </w:rPr>
        <w:t>③格式不符：未在规定时间内提交或格式不符合要求（如页数不足），扣5分。</w:t>
      </w:r>
    </w:p>
    <w:sectPr>
      <w:footerReference r:id="rId3" w:type="default"/>
      <w:pgSz w:w="11906" w:h="16838"/>
      <w:pgMar w:top="209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50687D-646E-4F7D-84E8-225683B80B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E615CCB-D530-41EC-9783-645E7AABACB3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47D48AFD-8639-4B4E-A7AB-5A07CDE4DA5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2965607-0EA6-4332-BE9B-455A80BDD5BA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4C1A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39D39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439D39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DJkZWFiNmNhNGFhNGVjZWY4NTRmZDExYTM3MTgifQ=="/>
  </w:docVars>
  <w:rsids>
    <w:rsidRoot w:val="00000000"/>
    <w:rsid w:val="00AE3695"/>
    <w:rsid w:val="014A2BA5"/>
    <w:rsid w:val="02DC759A"/>
    <w:rsid w:val="037C4E46"/>
    <w:rsid w:val="077B20D1"/>
    <w:rsid w:val="07F47CF6"/>
    <w:rsid w:val="084E7FC6"/>
    <w:rsid w:val="09096EE7"/>
    <w:rsid w:val="0A153664"/>
    <w:rsid w:val="0A8B210C"/>
    <w:rsid w:val="0F4E072A"/>
    <w:rsid w:val="1163273A"/>
    <w:rsid w:val="11F55185"/>
    <w:rsid w:val="12105E7B"/>
    <w:rsid w:val="12204605"/>
    <w:rsid w:val="16464DD2"/>
    <w:rsid w:val="17F06755"/>
    <w:rsid w:val="18A83216"/>
    <w:rsid w:val="18F96389"/>
    <w:rsid w:val="197F26E3"/>
    <w:rsid w:val="19B8270D"/>
    <w:rsid w:val="1A077661"/>
    <w:rsid w:val="1A7D474F"/>
    <w:rsid w:val="1AFB5453"/>
    <w:rsid w:val="1B010199"/>
    <w:rsid w:val="1BAD7475"/>
    <w:rsid w:val="1BE24451"/>
    <w:rsid w:val="1DA90ACE"/>
    <w:rsid w:val="1DF10919"/>
    <w:rsid w:val="1ECE2FB1"/>
    <w:rsid w:val="1F204981"/>
    <w:rsid w:val="223F1EBC"/>
    <w:rsid w:val="22FA03F1"/>
    <w:rsid w:val="235B2ED0"/>
    <w:rsid w:val="2462702B"/>
    <w:rsid w:val="25AA3B22"/>
    <w:rsid w:val="26272B27"/>
    <w:rsid w:val="275D61D7"/>
    <w:rsid w:val="27B700F2"/>
    <w:rsid w:val="28E84ED5"/>
    <w:rsid w:val="292D6F4D"/>
    <w:rsid w:val="29FA1A02"/>
    <w:rsid w:val="2B0A393B"/>
    <w:rsid w:val="30395953"/>
    <w:rsid w:val="31D65E3F"/>
    <w:rsid w:val="31FF690B"/>
    <w:rsid w:val="341A0F55"/>
    <w:rsid w:val="355F56EE"/>
    <w:rsid w:val="3569504C"/>
    <w:rsid w:val="37DE6E54"/>
    <w:rsid w:val="39321B20"/>
    <w:rsid w:val="3A542CAC"/>
    <w:rsid w:val="3C8A0960"/>
    <w:rsid w:val="3CE024D8"/>
    <w:rsid w:val="3D136D7A"/>
    <w:rsid w:val="3D7F7E62"/>
    <w:rsid w:val="40615557"/>
    <w:rsid w:val="417510D3"/>
    <w:rsid w:val="41E16AB9"/>
    <w:rsid w:val="43A97326"/>
    <w:rsid w:val="43B978AB"/>
    <w:rsid w:val="445E72E9"/>
    <w:rsid w:val="46964E41"/>
    <w:rsid w:val="493D58DD"/>
    <w:rsid w:val="4A446F1A"/>
    <w:rsid w:val="4B1D294C"/>
    <w:rsid w:val="4B9523C8"/>
    <w:rsid w:val="4DAF4A8F"/>
    <w:rsid w:val="4E4E75B1"/>
    <w:rsid w:val="4E89725C"/>
    <w:rsid w:val="50535FA7"/>
    <w:rsid w:val="508A4920"/>
    <w:rsid w:val="53034ACC"/>
    <w:rsid w:val="53B26F23"/>
    <w:rsid w:val="546518BA"/>
    <w:rsid w:val="54BF4C6C"/>
    <w:rsid w:val="555667CB"/>
    <w:rsid w:val="5699669D"/>
    <w:rsid w:val="56FF31A1"/>
    <w:rsid w:val="580A314F"/>
    <w:rsid w:val="5C761FE8"/>
    <w:rsid w:val="5CA7566C"/>
    <w:rsid w:val="5D84733C"/>
    <w:rsid w:val="5EF06889"/>
    <w:rsid w:val="5F0824D6"/>
    <w:rsid w:val="601644B3"/>
    <w:rsid w:val="61F47E81"/>
    <w:rsid w:val="63852ED6"/>
    <w:rsid w:val="63F472F9"/>
    <w:rsid w:val="652A76AE"/>
    <w:rsid w:val="687D5885"/>
    <w:rsid w:val="68B61E1E"/>
    <w:rsid w:val="68C5138A"/>
    <w:rsid w:val="69966816"/>
    <w:rsid w:val="6AD739EA"/>
    <w:rsid w:val="6D087752"/>
    <w:rsid w:val="6DDA3DCA"/>
    <w:rsid w:val="6F1D63DF"/>
    <w:rsid w:val="70B5057E"/>
    <w:rsid w:val="70DE6D61"/>
    <w:rsid w:val="72DE1556"/>
    <w:rsid w:val="73B4569D"/>
    <w:rsid w:val="754F5101"/>
    <w:rsid w:val="75556630"/>
    <w:rsid w:val="756D4F89"/>
    <w:rsid w:val="76137CCD"/>
    <w:rsid w:val="76300E14"/>
    <w:rsid w:val="76970420"/>
    <w:rsid w:val="76F81981"/>
    <w:rsid w:val="78B30ED0"/>
    <w:rsid w:val="793852D9"/>
    <w:rsid w:val="79FF5AC6"/>
    <w:rsid w:val="7A69020F"/>
    <w:rsid w:val="7ACF2C27"/>
    <w:rsid w:val="7B125773"/>
    <w:rsid w:val="7C0F14EC"/>
    <w:rsid w:val="7E663F14"/>
    <w:rsid w:val="7EFB2DAE"/>
    <w:rsid w:val="7EFD85EC"/>
    <w:rsid w:val="7F176C05"/>
    <w:rsid w:val="7FCB7F38"/>
    <w:rsid w:val="EFF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ind w:firstLine="645"/>
    </w:pPr>
    <w:rPr>
      <w:rFonts w:ascii="黑体" w:hAnsi="Times New Roman" w:eastAsia="仿宋_GB2312"/>
      <w:szCs w:val="2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unhideWhenUsed/>
    <w:qFormat/>
    <w:uiPriority w:val="99"/>
    <w:rPr>
      <w:sz w:val="24"/>
    </w:rPr>
  </w:style>
  <w:style w:type="paragraph" w:styleId="9">
    <w:name w:val="Body Text First Indent 2"/>
    <w:basedOn w:val="4"/>
    <w:autoRedefine/>
    <w:unhideWhenUsed/>
    <w:qFormat/>
    <w:uiPriority w:val="0"/>
    <w:pPr>
      <w:spacing w:line="360" w:lineRule="auto"/>
      <w:ind w:firstLine="420"/>
    </w:pPr>
    <w:rPr>
      <w:rFonts w:ascii="Calibri" w:hAnsi="Calibri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customStyle="1" w:styleId="14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5"/>
    <w:autoRedefine/>
    <w:qFormat/>
    <w:uiPriority w:val="99"/>
    <w:rPr>
      <w:sz w:val="18"/>
      <w:szCs w:val="18"/>
    </w:rPr>
  </w:style>
  <w:style w:type="paragraph" w:customStyle="1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3958</Words>
  <Characters>4118</Characters>
  <Lines>24</Lines>
  <Paragraphs>7</Paragraphs>
  <TotalTime>74</TotalTime>
  <ScaleCrop>false</ScaleCrop>
  <LinksUpToDate>false</LinksUpToDate>
  <CharactersWithSpaces>12894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2025-07-15T04:14:00Z</dcterms:created>
  <dc:creator>封文</dc:creator>
  <cp:lastModifiedBy>冬无秋</cp:lastModifiedBy>
  <cp:lastPrinted>2025-08-11T01:35:00Z</cp:lastPrinted>
  <dcterms:modified xsi:type="dcterms:W3CDTF">2025-09-10T07:26:03Z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eyJoZGlkIjoiN2ZjNGNlYzViMWFmYWJmMTA5MmJhZWE4NzkxNjE0MTYiLCJ1c2VySWQiOiIyODg3NDUzMTYifQ==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464BE15349544861BA429F3699222155_13</vt:lpwstr>
  </property>
</Properties>
</file>