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青山不墨千秋画——“两山”理念20年·苏州答卷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2025年是习近平总书记提出“绿水青山就是金山银山”理念20周年。这一理念，科学阐述了经济发展和生态环境保护的关系，深刻揭示了保护生态环境就是保护生产力、改善生态环境就是发展生产力的道理，指明了实现发展和保护协同共生的新路径。</w:t>
      </w:r>
    </w:p>
    <w:p>
      <w:pPr>
        <w:rPr>
          <w:rFonts w:hint="eastAsia"/>
        </w:rPr>
      </w:pPr>
      <w:r>
        <w:rPr>
          <w:rFonts w:hint="eastAsia"/>
        </w:rPr>
        <w:t>苏州积极探索、大胆实践，让“两山”理念落地生根。20年间，苏州变化巨大，经济社会文明程度不断攀高，在生态环境修复、美丽乡村建设以及绿色转型发展中走出了具有特色的苏州路径。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湖：</w:t>
      </w:r>
    </w:p>
    <w:p>
      <w:pPr>
        <w:rPr>
          <w:rFonts w:hint="eastAsia"/>
        </w:rPr>
      </w:pPr>
      <w:r>
        <w:rPr>
          <w:rFonts w:hint="eastAsia"/>
        </w:rPr>
        <w:t>生态治理的“绿色蝶变”</w:t>
      </w:r>
    </w:p>
    <w:p>
      <w:pPr>
        <w:rPr>
          <w:rFonts w:hint="eastAsia"/>
        </w:rPr>
      </w:pPr>
      <w:r>
        <w:rPr>
          <w:rFonts w:hint="eastAsia"/>
        </w:rPr>
        <w:t>立法筑岛，重塑湖山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流水潺潺，莺啼鸟啭。</w:t>
      </w:r>
    </w:p>
    <w:p>
      <w:pPr>
        <w:rPr>
          <w:rFonts w:hint="eastAsia"/>
        </w:rPr>
      </w:pPr>
      <w:r>
        <w:rPr>
          <w:rFonts w:hint="eastAsia"/>
        </w:rPr>
        <w:t>一群红嘴鸥掠过澄澈湖面，在消夏湾划出优美弧线；</w:t>
      </w:r>
    </w:p>
    <w:p>
      <w:pPr>
        <w:rPr>
          <w:rFonts w:hint="eastAsia"/>
        </w:rPr>
      </w:pPr>
      <w:r>
        <w:rPr>
          <w:rFonts w:hint="eastAsia"/>
        </w:rPr>
        <w:t>一片茶园沿着山坡铺展，将“绿叶子”变成“金叶子”；</w:t>
      </w:r>
    </w:p>
    <w:p>
      <w:pPr>
        <w:rPr>
          <w:rFonts w:hint="eastAsia"/>
        </w:rPr>
      </w:pPr>
      <w:r>
        <w:rPr>
          <w:rFonts w:hint="eastAsia"/>
        </w:rPr>
        <w:t>一条“环太湖1号公路”蜿蜒如带，串联起智能网联汽车与古村落的时空对话……</w:t>
      </w:r>
    </w:p>
    <w:p>
      <w:pPr>
        <w:rPr>
          <w:rFonts w:hint="eastAsia"/>
        </w:rPr>
      </w:pPr>
      <w:r>
        <w:rPr>
          <w:rFonts w:hint="eastAsia"/>
        </w:rPr>
        <w:t>登临缥缈峰极目远眺，但见烟波浩渺处，生态与文明交响共鸣。</w:t>
      </w:r>
    </w:p>
    <w:p>
      <w:pPr>
        <w:rPr>
          <w:rFonts w:hint="eastAsia"/>
        </w:rPr>
      </w:pPr>
      <w:r>
        <w:rPr>
          <w:rFonts w:hint="eastAsia"/>
        </w:rPr>
        <w:t>从《太湖美》的动人旋律，到“太湖治”的攻坚克难，再到“太湖兴”的绿色转型，生动阐释了“两山”理念的真理光芒、实践伟力和恒久价值。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江：</w:t>
      </w:r>
    </w:p>
    <w:p>
      <w:pPr>
        <w:rPr>
          <w:rFonts w:hint="eastAsia"/>
        </w:rPr>
      </w:pPr>
      <w:r>
        <w:rPr>
          <w:rFonts w:hint="eastAsia"/>
        </w:rPr>
        <w:t>生态修复的“绿色平衡”</w:t>
      </w:r>
    </w:p>
    <w:p>
      <w:pPr>
        <w:rPr>
          <w:rFonts w:hint="eastAsia"/>
        </w:rPr>
      </w:pPr>
      <w:r>
        <w:rPr>
          <w:rFonts w:hint="eastAsia"/>
        </w:rPr>
        <w:t>留绿，留白，留未来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一江清水，风蒲猎猎。</w:t>
      </w:r>
    </w:p>
    <w:p>
      <w:pPr>
        <w:rPr>
          <w:rFonts w:hint="eastAsia"/>
        </w:rPr>
      </w:pPr>
      <w:r>
        <w:rPr>
          <w:rFonts w:hint="eastAsia"/>
        </w:rPr>
        <w:t>长江苏州段，两岸宜绿尽绿目标已经实现。</w:t>
      </w:r>
    </w:p>
    <w:p>
      <w:pPr>
        <w:rPr>
          <w:rFonts w:hint="eastAsia"/>
        </w:rPr>
      </w:pPr>
      <w:r>
        <w:rPr>
          <w:rFonts w:hint="eastAsia"/>
        </w:rPr>
        <w:t>顺江而下，绿意扑面而来。</w:t>
      </w:r>
    </w:p>
    <w:p>
      <w:pPr>
        <w:rPr>
          <w:rFonts w:hint="eastAsia"/>
        </w:rPr>
      </w:pPr>
      <w:r>
        <w:rPr>
          <w:rFonts w:hint="eastAsia"/>
        </w:rPr>
        <w:t>江畔，青草茵茵，两岸，蒲草摇摇。</w:t>
      </w:r>
    </w:p>
    <w:p>
      <w:pPr>
        <w:rPr>
          <w:rFonts w:hint="eastAsia"/>
        </w:rPr>
      </w:pPr>
      <w:r>
        <w:rPr>
          <w:rFonts w:hint="eastAsia"/>
        </w:rPr>
        <w:t>蒲草因风摇动，蜻蜓欲立其上而不得。蜻蜓执着寻找支点，每一次振翅与调整，都是对环境的敏锐回应。而苏州，也如这蜻蜓般，以精细的治理与坚定的守护，在长江之畔探寻着生态修复与绿色发展的平衡点。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山：</w:t>
      </w:r>
    </w:p>
    <w:p>
      <w:pPr>
        <w:rPr>
          <w:rFonts w:hint="eastAsia"/>
        </w:rPr>
      </w:pPr>
      <w:r>
        <w:rPr>
          <w:rFonts w:hint="eastAsia"/>
        </w:rPr>
        <w:t>生态效益的“绿色变现”</w:t>
      </w:r>
    </w:p>
    <w:p>
      <w:pPr>
        <w:rPr>
          <w:rFonts w:hint="eastAsia"/>
        </w:rPr>
      </w:pPr>
      <w:r>
        <w:rPr>
          <w:rFonts w:hint="eastAsia"/>
        </w:rPr>
        <w:t>天蓝，水清，村美，民富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黄土育苗，荒山新绿。</w:t>
      </w:r>
    </w:p>
    <w:p>
      <w:pPr>
        <w:rPr>
          <w:rFonts w:hint="eastAsia"/>
        </w:rPr>
      </w:pPr>
      <w:r>
        <w:rPr>
          <w:rFonts w:hint="eastAsia"/>
        </w:rPr>
        <w:t>从荒山秃岭变生态绿洲，从门可罗雀到游人如织，向生态求效益，这是铜官山村的“生态变现”之路。</w:t>
      </w:r>
    </w:p>
    <w:p>
      <w:pPr>
        <w:rPr>
          <w:rFonts w:hint="eastAsia"/>
        </w:rPr>
      </w:pPr>
      <w:r>
        <w:rPr>
          <w:rFonts w:hint="eastAsia"/>
        </w:rPr>
        <w:t>在这场生态与发展双向奔赴的时代之约中，天更蓝、水更清、村更美，民更富，正渐渐成为现实！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水：</w:t>
      </w:r>
    </w:p>
    <w:p>
      <w:pPr>
        <w:rPr>
          <w:rFonts w:hint="eastAsia"/>
        </w:rPr>
      </w:pPr>
      <w:r>
        <w:rPr>
          <w:rFonts w:hint="eastAsia"/>
        </w:rPr>
        <w:t>生态文明的“绿色体系”</w:t>
      </w:r>
    </w:p>
    <w:p>
      <w:pPr>
        <w:rPr>
          <w:rFonts w:hint="eastAsia"/>
        </w:rPr>
      </w:pPr>
      <w:r>
        <w:rPr>
          <w:rFonts w:hint="eastAsia"/>
        </w:rPr>
        <w:t>智联荡漾，幸福河湖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水清岸绿、鱼翔浅底。</w:t>
      </w:r>
    </w:p>
    <w:p>
      <w:pPr>
        <w:rPr>
          <w:rFonts w:hint="eastAsia"/>
        </w:rPr>
      </w:pPr>
      <w:r>
        <w:rPr>
          <w:rFonts w:hint="eastAsia"/>
        </w:rPr>
        <w:t>从七浦塘的晨光潋滟到元荡的晚霞浸染，</w:t>
      </w:r>
    </w:p>
    <w:p>
      <w:pPr>
        <w:rPr>
          <w:rFonts w:hint="eastAsia"/>
        </w:rPr>
      </w:pPr>
      <w:r>
        <w:rPr>
          <w:rFonts w:hint="eastAsia"/>
        </w:rPr>
        <w:t>从长漾的渔舟唱晚到金鸡湖的璀璨夜色，</w:t>
      </w:r>
    </w:p>
    <w:p>
      <w:pPr>
        <w:rPr>
          <w:rFonts w:hint="eastAsia"/>
        </w:rPr>
      </w:pPr>
      <w:r>
        <w:rPr>
          <w:rFonts w:hint="eastAsia"/>
        </w:rPr>
        <w:t>苏州这座因水而美、因水而兴的“东方水城”，实现物理水网与数字水网深度融合与叠加赋能，创新性地构建现代治水体系，让一池清水，成为滋养城市的生态血脉、承载乡愁的文化纽带、惠泽百姓的幸福源泉。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村：</w:t>
      </w:r>
    </w:p>
    <w:p>
      <w:pPr>
        <w:rPr>
          <w:rFonts w:hint="eastAsia"/>
        </w:rPr>
      </w:pPr>
      <w:r>
        <w:rPr>
          <w:rFonts w:hint="eastAsia"/>
        </w:rPr>
        <w:t>生态乡村的“绿色引擎”</w:t>
      </w:r>
    </w:p>
    <w:p>
      <w:pPr>
        <w:rPr>
          <w:rFonts w:hint="eastAsia"/>
        </w:rPr>
      </w:pPr>
      <w:r>
        <w:rPr>
          <w:rFonts w:hint="eastAsia"/>
        </w:rPr>
        <w:t>宜居、宜业、宜游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左手“田野”，右手“浪漫”</w:t>
      </w:r>
    </w:p>
    <w:p>
      <w:pPr>
        <w:rPr>
          <w:rFonts w:hint="eastAsia"/>
        </w:rPr>
      </w:pPr>
      <w:r>
        <w:rPr>
          <w:rFonts w:hint="eastAsia"/>
        </w:rPr>
        <w:t>一株荷花，点亮一个市集，盘活万亩荷塘，催生一年一季的“荷香经济”；</w:t>
      </w:r>
    </w:p>
    <w:p>
      <w:pPr>
        <w:rPr>
          <w:rFonts w:hint="eastAsia"/>
        </w:rPr>
      </w:pPr>
      <w:r>
        <w:rPr>
          <w:rFonts w:hint="eastAsia"/>
        </w:rPr>
        <w:t>一家民宿，依托一个家庭，形成一个品牌，拓宽了四季轮回的农产品销路；</w:t>
      </w:r>
    </w:p>
    <w:p>
      <w:pPr>
        <w:rPr>
          <w:rFonts w:hint="eastAsia"/>
        </w:rPr>
      </w:pPr>
      <w:r>
        <w:rPr>
          <w:rFonts w:hint="eastAsia"/>
        </w:rPr>
        <w:t>一间村咖，深耕一方水土，融合湖山优势，重构了一个村的文化密码……</w:t>
      </w:r>
    </w:p>
    <w:p>
      <w:pPr>
        <w:rPr>
          <w:rFonts w:hint="eastAsia"/>
        </w:rPr>
      </w:pPr>
      <w:r>
        <w:rPr>
          <w:rFonts w:hint="eastAsia"/>
        </w:rPr>
        <w:t>苏州促进农业、文化和旅游深度融合，吸引市场、人才、技术向乡村聚集，推进乡村特色化、品牌化发展，乡村更美了、村民增收了、产业升级了。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桥：</w:t>
      </w:r>
    </w:p>
    <w:p>
      <w:pPr>
        <w:rPr>
          <w:rFonts w:hint="eastAsia"/>
        </w:rPr>
      </w:pPr>
      <w:r>
        <w:rPr>
          <w:rFonts w:hint="eastAsia"/>
        </w:rPr>
        <w:t>生态补偿的“绿色公式”</w:t>
      </w:r>
    </w:p>
    <w:p>
      <w:pPr>
        <w:rPr>
          <w:rFonts w:hint="eastAsia"/>
        </w:rPr>
      </w:pPr>
      <w:r>
        <w:rPr>
          <w:rFonts w:hint="eastAsia"/>
        </w:rPr>
        <w:t>双向匹配，公正提存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绿浪东西南北水，红栏三百九十桥。</w:t>
      </w:r>
    </w:p>
    <w:p>
      <w:pPr>
        <w:rPr>
          <w:rFonts w:hint="eastAsia"/>
        </w:rPr>
      </w:pPr>
      <w:r>
        <w:rPr>
          <w:rFonts w:hint="eastAsia"/>
        </w:rPr>
        <w:t>从太湖治理到长江保护，从矿山修复到湿地恢复，苏州的生态补偿机制，以司法、市场、社会等多元协同的模式，在资金使用、企业履约以及赔偿模式等方面，创意不断，成果可感。</w:t>
      </w:r>
    </w:p>
    <w:p>
      <w:pPr>
        <w:rPr>
          <w:rFonts w:hint="eastAsia"/>
        </w:rPr>
      </w:pPr>
      <w:r>
        <w:rPr>
          <w:rFonts w:hint="eastAsia"/>
        </w:rPr>
        <w:t>从湿地考评的“自然之音”，金融创新的信用活水，到以劳代偿的温情转化，构成了“惩戒—修复—教育—预防”的全链条机制。</w:t>
      </w:r>
    </w:p>
    <w:p>
      <w:pPr>
        <w:rPr>
          <w:rFonts w:hint="eastAsia"/>
        </w:rPr>
      </w:pPr>
      <w:r>
        <w:rPr>
          <w:rFonts w:hint="eastAsia"/>
        </w:rPr>
        <w:t>在生态补偿领域，苏州用一系列创新，印证了一个极为朴素的道理——绿水青山与金山银山之间，需要的不仅是一纸法规，还需一座闪耀智慧与温度的桥梁。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金：</w:t>
      </w:r>
    </w:p>
    <w:p>
      <w:pPr>
        <w:rPr>
          <w:rFonts w:hint="eastAsia"/>
        </w:rPr>
      </w:pPr>
      <w:r>
        <w:rPr>
          <w:rFonts w:hint="eastAsia"/>
        </w:rPr>
        <w:t>生态红利的“绿色底盘”</w:t>
      </w:r>
    </w:p>
    <w:p>
      <w:pPr>
        <w:rPr>
          <w:rFonts w:hint="eastAsia"/>
        </w:rPr>
      </w:pPr>
      <w:r>
        <w:rPr>
          <w:rFonts w:hint="eastAsia"/>
        </w:rPr>
        <w:t>追绿添金 点绿成金 借绿生金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变废为宝，绿色脉动。</w:t>
      </w:r>
    </w:p>
    <w:p>
      <w:pPr>
        <w:rPr>
          <w:rFonts w:hint="eastAsia"/>
        </w:rPr>
      </w:pPr>
      <w:r>
        <w:rPr>
          <w:rFonts w:hint="eastAsia"/>
        </w:rPr>
        <w:t>处理后的垃圾能变成生物天然气，毛油提取的油脂可做生物柴油，营养土可用于园区绿化，污水经处理后还能建生态湿地……</w:t>
      </w:r>
    </w:p>
    <w:p>
      <w:pPr>
        <w:rPr>
          <w:rFonts w:hint="eastAsia"/>
        </w:rPr>
      </w:pPr>
      <w:r>
        <w:rPr>
          <w:rFonts w:hint="eastAsia"/>
        </w:rPr>
        <w:t>以科技赋能绿色发展，苏州这座千年古城焕发新的绿色动能，正为全球能源转型贡献“苏州智慧”。</w:t>
      </w:r>
    </w:p>
    <w:p>
      <w:pPr>
        <w:rPr>
          <w:rFonts w:hint="eastAsia"/>
        </w:rPr>
      </w:pPr>
      <w:r>
        <w:rPr>
          <w:rFonts w:hint="eastAsia"/>
        </w:rPr>
        <w:t>绿色低碳循环发展经济体系初步形成，绿色低碳技术研发和推广应用取得新进展，生产生活方式绿色转型成效显著，生态与产业融合发展的乘数效应，正在苏州持续显现。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银：</w:t>
      </w:r>
    </w:p>
    <w:p>
      <w:pPr>
        <w:rPr>
          <w:rFonts w:hint="eastAsia"/>
        </w:rPr>
      </w:pPr>
      <w:r>
        <w:rPr>
          <w:rFonts w:hint="eastAsia"/>
        </w:rPr>
        <w:t>生态产业的“绿色未来”</w:t>
      </w:r>
    </w:p>
    <w:p>
      <w:pPr>
        <w:rPr>
          <w:rFonts w:hint="eastAsia"/>
        </w:rPr>
      </w:pPr>
      <w:r>
        <w:rPr>
          <w:rFonts w:hint="eastAsia"/>
        </w:rPr>
        <w:t>向新向绿，智慧低碳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打造低碳智慧，共赴零碳未来。</w:t>
      </w:r>
    </w:p>
    <w:p>
      <w:pPr>
        <w:rPr>
          <w:rFonts w:hint="eastAsia"/>
        </w:rPr>
      </w:pPr>
      <w:r>
        <w:rPr>
          <w:rFonts w:hint="eastAsia"/>
        </w:rPr>
        <w:t>从产业园的屋顶到乡村的鱼塘，从光伏、储能到氢能，从智能制造到智慧电网……</w:t>
      </w:r>
    </w:p>
    <w:p>
      <w:pPr>
        <w:rPr>
          <w:rFonts w:hint="eastAsia"/>
        </w:rPr>
      </w:pPr>
      <w:r>
        <w:rPr>
          <w:rFonts w:hint="eastAsia"/>
        </w:rPr>
        <w:t>随着更多优质项目和创新资源的集聚，苏州不仅将为自身高质量发展注入新动能，还将为我国乃至全球新能源产业发展与低碳转型提供“苏州样本”。</w:t>
      </w:r>
    </w:p>
    <w:p>
      <w:pPr>
        <w:rPr>
          <w:rFonts w:hint="eastAsia"/>
        </w:rPr>
      </w:pPr>
      <w:r>
        <w:rPr>
          <w:rFonts w:hint="eastAsia"/>
        </w:rPr>
        <w:t>苏州这座开放包容、活力向上的城市，正在新能源新发展道路上全速前进，向着“具有国际竞争力的新能源产业集群和应用示范区”的目标稳步迈进。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bookmarkStart w:id="0" w:name="_GoBack"/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人与自然和谐共生，是中国式现代化的内在要求之一，而苏州又承载着在推进中国式现代化中走在前、做示范的重要使命。苏州要坚定不移把『两山』理念贯彻到由科技创新引领的现代化产业体系打造中，融入到城市更新、民生服务与生态环境建设等各项工作中，始终坚持有所为、有所不为，进一步提升发展的含金量和含绿量，在创新驱动和绿色转型的历史进程中当好标杆示范，为中国式现代化建设贡献更多的苏州智慧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B4DACB"/>
    <w:rsid w:val="77E80BB0"/>
    <w:rsid w:val="79FB101F"/>
    <w:rsid w:val="7DB4DACB"/>
    <w:rsid w:val="BDBF8FB9"/>
    <w:rsid w:val="BEDAC5AC"/>
    <w:rsid w:val="FBFB8FA1"/>
    <w:rsid w:val="FBFCA5F1"/>
    <w:rsid w:val="FFCFB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2026-04-18T10:00:00Z</dcterms:created>
  <dc:creator>WPS_1559630984</dc:creator>
  <cp:lastModifiedBy>WPS_1559630984</cp:lastModifiedBy>
  <dcterms:modified xsi:type="dcterms:W3CDTF">2026-04-17T15:26:44Z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A3482B8FC9B5A97AC7DFE169085C50D5_43</vt:lpwstr>
  </property>
</Properties>
</file>