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FB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巨无霸学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校该“消消肿”了</w:t>
      </w:r>
    </w:p>
    <w:p w14:paraId="238DB63D">
      <w:pPr>
        <w:rPr>
          <w:rFonts w:asciiTheme="minorEastAsia" w:hAnsiTheme="minorEastAsia"/>
          <w:sz w:val="24"/>
          <w:szCs w:val="24"/>
        </w:rPr>
      </w:pPr>
    </w:p>
    <w:p w14:paraId="4BBF2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近日，山东菏泽某中学初一设94个班的话题上了热搜，据网友反映，这样的“巨无霸学校”并非孤例，很多地方都存在。</w:t>
      </w:r>
    </w:p>
    <w:p w14:paraId="0DD66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　　“巨无霸学校”看似强壮，实则不然：一个年级近百个班级，很难实现精细化管理，很难实现因材施教和个性化关怀，教育过程难免走向“流水线”模式，与素质教育理念背道而驰。</w:t>
      </w:r>
    </w:p>
    <w:p w14:paraId="33912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　　而且，这种办学模式带来多重隐患。首先，师资力量被过度稀释，教育质量面临系统性风险。其次，安全隐患突出。紧急疏散时的踩踏风险、食堂供餐压力、传染病防控等问题都需要高度重视。</w:t>
      </w:r>
    </w:p>
    <w:p w14:paraId="391A5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　　“巨无霸学校”现象的背后，是城镇化进程中人口快速集中与教育资源配置不到位的矛盾。破解“巨无霸”困局，不能只靠学校“硬扛”。地方政府需将教育规划前置，同步跟进城镇化进程中的学校建设；更要推动优质教育资源均衡，通过集团化办学、教师轮岗等方式，减少“择校热”，从源头缓解学校“超载”；政策层面也需严守班额标准，让“45人班额”不只是纸上规定，而是落地的教育底线。</w:t>
      </w:r>
    </w:p>
    <w:p w14:paraId="7B234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　　教育的真谛，从来不是规模的比拼，而是每个学生都能被看见、被关注。别让孩子的成长，困在“超级班级”的拥挤里；别让教育的温度，消散在规模扩张的喧嚣中。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AF"/>
    <w:rsid w:val="00CA39AF"/>
    <w:rsid w:val="00E66D23"/>
    <w:rsid w:val="678D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JSSM</Company>
  <Pages>1</Pages>
  <Words>480</Words>
  <Characters>482</Characters>
  <Lines>3</Lines>
  <Paragraphs>1</Paragraphs>
  <TotalTime>3</TotalTime>
  <ScaleCrop>false</ScaleCrop>
  <LinksUpToDate>false</LinksUpToDate>
  <CharactersWithSpaces>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2026-04-19T08:44:00Z</dcterms:created>
  <dc:creator>Microsoft 帐户</dc:creator>
  <cp:lastModifiedBy>静静</cp:lastModifiedBy>
  <dcterms:modified xsi:type="dcterms:W3CDTF">2026-04-19T13:40:40Z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eyJoZGlkIjoiOWQ2ZWExMDIwMTAyNTlkY2I3MDQ0MGE2NzkwYzQ5NGQiLCJ1c2VySWQiOiI1NzY2NDU2NjMifQ==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FDE71A2E3843457FB7F8E26EB8B5E814_12</vt:lpwstr>
  </property>
</Properties>
</file>