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80681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  <w:t>（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val="en-US" w:eastAsia="zh-CN"/>
        </w:rPr>
        <w:t>上半年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  <w:t>）</w:t>
      </w:r>
    </w:p>
    <w:p w14:paraId="683781BB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</w:pPr>
    </w:p>
    <w:tbl>
      <w:tblPr>
        <w:tblStyle w:val="4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A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431144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1D3B07B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FB38">
            <w:pPr>
              <w:widowControl/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诉来速办</w:t>
            </w:r>
          </w:p>
        </w:tc>
      </w:tr>
      <w:tr w14:paraId="1337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914F3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246E">
            <w:pPr>
              <w:widowControl/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农田取土回填慢 督促寻土快恢复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785D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D189"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舆论监督报道</w:t>
            </w:r>
          </w:p>
        </w:tc>
      </w:tr>
      <w:tr w14:paraId="1934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877F5A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4138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133E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E8D7">
            <w:pPr>
              <w:widowControl/>
              <w:spacing w:line="56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439字/1分19秒</w:t>
            </w:r>
          </w:p>
        </w:tc>
      </w:tr>
      <w:tr w14:paraId="26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794A62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2796FD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29D29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https://www.suxinwen.cn/wap/news/2601531?code=0615ub100qJiWV1aMC3008f2rw15ub1G&amp;state=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5F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A0D655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5A06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72A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AAA3C9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123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E58F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D999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2E5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42B96D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893052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4767AA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560D3E3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18C4"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该报道聚焦高标准农田建设中的民生问题，以村民反映农田取土未及时回填为切入点，记者实地走访核查，准确掌握取土面积、涉及农户等核心事实。作品主题鲜明、文风朴实，既直面施工短板，又推动问题快速整改，切实维护群众利益，彰显媒体舆论监督与民生服务功能。编后评论升华主旨，提醒相关部门优化施工方案、倾听民意，让民生工程更得民心。稿件形成“接线索—实地访—促整改—有结果”的完整闭环，既监督问题，又服务民生，最终推动农田全部恢复。报道接地气、有温度、见实效，充分体现新闻工作者践行“四力”、心系群众的职业担当。报道聚焦群众急难愁盼，刊发后产生了良好的社会效果与舆论影响。在媒体推动下，当地迅速行动，督促施工方加快土源协调与农田回填，20亩受影响农田及时恢复耕种，切实保障了村民生产利益，真正做到“民有所呼、我有所应”。报道不仅解决了具体问题，还为高标准农田建设施工流程优化、部门协同联动提供了现实镜鉴，推动相关单位在今后工程中更加注重民意、规范操作、衔接到位。作品以小见大、以点促面，彰显了主流媒体舆论监督的正向作用，让民生工程更顺民心、更具实效，社会反响积极正面。</w:t>
            </w:r>
          </w:p>
        </w:tc>
      </w:tr>
      <w:tr w14:paraId="296F1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9DB601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2350954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29F2D7A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26A29C6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E9BF3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A80519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28146C5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020883B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https://www.suxinwen.cn/wap/news/2601531?code=0615ub100qJiWV1aMC3008f2rw15ub1G&amp;state=</w:t>
            </w:r>
          </w:p>
        </w:tc>
      </w:tr>
      <w:tr w14:paraId="7AF8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CB4C6F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8529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B059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F8AB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2"/>
                <w:szCs w:val="16"/>
                <w:lang w:val="en-US" w:eastAsia="zh-CN"/>
              </w:rPr>
              <w:t>51550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45F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71C00A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3764D3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C9DCA1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5FBB4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46F4BBE0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</w:p>
    <w:p w14:paraId="17255551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</w:p>
    <w:p w14:paraId="1430B08A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  <w:t>（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val="en-US" w:eastAsia="zh-CN"/>
        </w:rPr>
        <w:t>下半年</w:t>
      </w:r>
      <w:r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  <w:t>）</w:t>
      </w:r>
    </w:p>
    <w:p w14:paraId="13A3E991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28"/>
          <w:szCs w:val="28"/>
          <w:lang w:eastAsia="zh-CN"/>
        </w:rPr>
      </w:pPr>
    </w:p>
    <w:tbl>
      <w:tblPr>
        <w:tblStyle w:val="4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659"/>
        <w:gridCol w:w="752"/>
        <w:gridCol w:w="487"/>
        <w:gridCol w:w="549"/>
        <w:gridCol w:w="75"/>
        <w:gridCol w:w="1694"/>
      </w:tblGrid>
      <w:tr w14:paraId="768E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2BF9AF5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0D74E6C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CAF1">
            <w:pPr>
              <w:widowControl/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诉来速办</w:t>
            </w:r>
          </w:p>
        </w:tc>
      </w:tr>
      <w:tr w14:paraId="3762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666" w:type="dxa"/>
            <w:gridSpan w:val="2"/>
            <w:vAlign w:val="center"/>
          </w:tcPr>
          <w:p w14:paraId="3738268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8EAE">
            <w:pPr>
              <w:widowControl/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i w:val="0"/>
                <w:caps w:val="0"/>
                <w:color w:val="111111"/>
                <w:spacing w:val="7"/>
                <w:sz w:val="24"/>
                <w:szCs w:val="24"/>
                <w:vertAlign w:val="baseline"/>
              </w:rPr>
              <w:t>围墙倒塌存隐患 施工进场解民愁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268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0812E">
            <w:pPr>
              <w:widowControl/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舆论监督报道</w:t>
            </w:r>
          </w:p>
        </w:tc>
      </w:tr>
      <w:tr w14:paraId="1DDC7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66" w:type="dxa"/>
            <w:gridSpan w:val="2"/>
            <w:vAlign w:val="center"/>
          </w:tcPr>
          <w:p w14:paraId="6872685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1A85">
            <w:pPr>
              <w:widowControl/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  <w:lang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kern w:val="2"/>
                <w:sz w:val="24"/>
                <w:szCs w:val="24"/>
              </w:rPr>
              <w:t>日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93FE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533BF">
            <w:pPr>
              <w:widowControl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346字/1分9秒</w:t>
            </w:r>
          </w:p>
        </w:tc>
      </w:tr>
      <w:tr w14:paraId="6AA0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40C3844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6F546B2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34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5E2B8">
            <w:pPr>
              <w:widowControl/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</w:rPr>
              <w:t>https://www.suxinwen.cn/wap/news/2735831?code=011OCgll2Cmshh4d28nl2z9QzJ0OCglc&amp;state=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71DCE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入选</w:t>
            </w:r>
          </w:p>
          <w:p w14:paraId="5D4FC25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C3E">
            <w:pPr>
              <w:widowControl/>
              <w:spacing w:line="5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0ABB4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9B1AC52">
            <w:pPr>
              <w:widowControl/>
              <w:spacing w:line="560" w:lineRule="exact"/>
            </w:pPr>
          </w:p>
        </w:tc>
        <w:tc>
          <w:tcPr>
            <w:tcW w:w="434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828D">
            <w:pPr>
              <w:widowControl/>
              <w:spacing w:line="560" w:lineRule="exact"/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0225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sz w:val="22"/>
                <w:szCs w:val="22"/>
              </w:rPr>
              <w:t>入选</w:t>
            </w:r>
          </w:p>
          <w:p w14:paraId="6F46CC2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6E14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5FFE4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9" w:hRule="atLeast"/>
          <w:jc w:val="center"/>
        </w:trPr>
        <w:tc>
          <w:tcPr>
            <w:tcW w:w="870" w:type="dxa"/>
            <w:vAlign w:val="center"/>
          </w:tcPr>
          <w:p w14:paraId="0C005F0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2AA37D7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26864B8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135E5A6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4525">
            <w:pPr>
              <w:widowControl/>
              <w:spacing w:line="300" w:lineRule="exact"/>
              <w:ind w:firstLine="480" w:firstLineChars="200"/>
              <w:rPr>
                <w:rFonts w:hint="eastAsia" w:ascii="仿宋" w:hAnsi="仿宋" w:eastAsia="方正仿宋_GB2312"/>
                <w:sz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作品从业主投诉切入，实地走访还原围墙倒塌的现场状况与安全隐患，客观呈现社区的问题成因解释和处理进展，最终以围墙修复完成收尾，完整记录民生问题的解决闭环，让报道兼具真实性与说服力。作为监督类民生新闻，作品既发挥了媒体桥梁作用，推动问题快速解决，也以真实案例诠释了“民有所呼、我有所应”的治理理念，篇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精练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却有温度、有力度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/>
              </w:rPr>
              <w:t>该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eastAsia="zh"/>
              </w:rPr>
              <w:t>篇报道发挥了民生新闻的监督与桥梁作用，报道推动属地社区加快处理进度，让倒塌围墙迅速修复，消除了小区的安全隐患，切实回应了业主的民生诉求。同时，报道彰显了《诉来速办》栏目的民生价值，让民众看到媒体关注民生小事、助力问题解决的实际作用，进一步畅通了群众的诉求表达渠道，增强了民众通过正规途径反映问题的信心。此外，报道也以鲜活案例展现了基层治理对民生诉求的快速响应，为其他基层单位处理民生问题树立了参考范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4"/>
                <w:szCs w:val="24"/>
                <w:lang w:eastAsia="zh-CN"/>
              </w:rPr>
              <w:t>。</w:t>
            </w:r>
          </w:p>
        </w:tc>
      </w:tr>
      <w:tr w14:paraId="482E5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705CBBA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1FA2FB0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57C1A54D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40D05B9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2EE35BCC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77EFCA4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0C06AE9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1957B960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https://www.suxinwen.cn/wap/news/2735831?code=011OCgll2Cmshh4d28nl2z9QzJ0OCglc&amp;state=</w:t>
            </w:r>
          </w:p>
        </w:tc>
      </w:tr>
      <w:tr w14:paraId="49514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07460A0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9203C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6DC7CDB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23B11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55000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06948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6B1E05D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59EC7B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F34C2E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C3B7ECB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7493D449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</w:p>
    <w:p w14:paraId="0C20B100"/>
    <w:p w14:paraId="5C60E084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9BC470B-D04F-404A-9520-57A2E26BD798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3D5026EA-28DD-41BF-99A5-657804AE535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436FA29-2AA2-44E2-A28B-4FD7E9D626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6EAC8A3-3B79-407C-9125-BD44C8C85DB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858B56B8-AE6E-41FC-A0FE-C3C89E97119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0140C23B-EA78-459E-8118-BECBA4DA97C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755B20C2-0B78-4336-9051-76267907005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FC14DA9D-21AA-44A9-B5B8-7D622F40361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275EBBE1-2057-4538-B77D-8ACEE1CCC6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3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2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01592"/>
    <w:rsid w:val="6EC01592"/>
    <w:rsid w:val="7D31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1119</Words>
  <Characters>1483</Characters>
  <Lines>0</Lines>
  <Paragraphs>0</Paragraphs>
  <TotalTime>1</TotalTime>
  <ScaleCrop>false</ScaleCrop>
  <LinksUpToDate>false</LinksUpToDate>
  <CharactersWithSpaces>1486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2026-04-20T08:31:00Z</dcterms:created>
  <dc:creator>金山会员欢迎您</dc:creator>
  <cp:lastModifiedBy>金山会员欢迎您</cp:lastModifiedBy>
  <cp:lastPrinted>2026-04-20T08:38:00Z</cp:lastPrinted>
  <dcterms:modified xsi:type="dcterms:W3CDTF">2026-04-20T09:19:33Z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C928E10254F2400D913C1336C9E55E90_11</vt:lpwstr>
  </property>
  <property fmtid="{D5CDD505-2E9C-101B-9397-08002B2CF9AE}" pid="4" name="KSOTemplateDocerSaveRecord">
    <vt:lpwstr>eyJoZGlkIjoiN2I4ZjgzZWI4YTYwOTE3MThhNzA1OWM5ZWIzMDUzN2MiLCJ1c2VySWQiOiIxMjkzMzEyMzY0In0=</vt:lpwstr>
  </property>
</Properties>
</file>