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7EB5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附件5</w:t>
      </w:r>
    </w:p>
    <w:p w14:paraId="47CBBCB3">
      <w:pPr>
        <w:spacing w:after="223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中国新闻奖集纳式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作品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/>
        </w:rPr>
        <w:t>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录</w:t>
      </w:r>
    </w:p>
    <w:tbl>
      <w:tblPr>
        <w:tblStyle w:val="3"/>
        <w:tblW w:w="9576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375"/>
        <w:gridCol w:w="845"/>
        <w:gridCol w:w="1064"/>
        <w:gridCol w:w="1718"/>
        <w:gridCol w:w="968"/>
        <w:gridCol w:w="970"/>
      </w:tblGrid>
      <w:tr w14:paraId="6DEE5DE3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 w14:paraId="6E12E7E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vAlign w:val="center"/>
          </w:tcPr>
          <w:p w14:paraId="66588B8C">
            <w:pPr>
              <w:snapToGrid w:val="0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多家医院论文称男性患子宫肌瘤，涉学术造假</w:t>
            </w:r>
          </w:p>
        </w:tc>
      </w:tr>
      <w:tr w14:paraId="1DB14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4BA1C"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4ACB3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117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5C6AC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37B4A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B8A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82D0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 w14:paraId="3C19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exac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1935B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6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2F499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多家医院论文称男性患子宫肌瘤，涉学术造假</w:t>
            </w:r>
          </w:p>
        </w:tc>
        <w:tc>
          <w:tcPr>
            <w:tcW w:w="84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27B71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通讯</w:t>
            </w:r>
          </w:p>
        </w:tc>
        <w:tc>
          <w:tcPr>
            <w:tcW w:w="106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A8E4BF">
            <w:pPr>
              <w:spacing w:line="240" w:lineRule="exact"/>
              <w:ind w:firstLine="0" w:firstLineChars="0"/>
              <w:jc w:val="center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pacing w:val="-5"/>
                <w:sz w:val="21"/>
                <w:szCs w:val="21"/>
                <w:lang w:val="en-US" w:eastAsia="zh-CN"/>
              </w:rPr>
              <w:t>1459字</w:t>
            </w:r>
          </w:p>
        </w:tc>
        <w:tc>
          <w:tcPr>
            <w:tcW w:w="17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5C4DFA">
            <w:pPr>
              <w:spacing w:line="240" w:lineRule="exact"/>
              <w:ind w:firstLine="0" w:firstLineChars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pacing w:val="-5"/>
                <w:sz w:val="21"/>
                <w:szCs w:val="21"/>
                <w:lang w:val="en-US" w:eastAsia="zh-CN"/>
              </w:rPr>
              <w:t>2025年5月5日</w:t>
            </w:r>
          </w:p>
        </w:tc>
        <w:tc>
          <w:tcPr>
            <w:tcW w:w="96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283A7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57245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代表作</w:t>
            </w:r>
          </w:p>
        </w:tc>
      </w:tr>
      <w:tr w14:paraId="72CA0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exact"/>
          <w:jc w:val="center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14:paraId="2D4CFA9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60" w:type="dxa"/>
            <w:gridSpan w:val="2"/>
            <w:tcBorders>
              <w:bottom w:val="single" w:color="auto" w:sz="4" w:space="0"/>
            </w:tcBorders>
            <w:vAlign w:val="center"/>
          </w:tcPr>
          <w:p w14:paraId="2AE5381D">
            <w:pPr>
              <w:snapToGrid w:val="0"/>
              <w:rPr>
                <w:rFonts w:hint="default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default" w:ascii="仿宋" w:hAnsi="仿宋" w:eastAsia="仿宋" w:cs="仿宋"/>
                <w:color w:val="000000"/>
                <w:sz w:val="21"/>
                <w:szCs w:val="15"/>
              </w:rPr>
              <w:t xml:space="preserve">南通市肿瘤医院工作人员发表“男性患卵巢癌”论文，院方回应 </w:t>
            </w:r>
          </w:p>
          <w:p w14:paraId="234DA1E3">
            <w:pPr>
              <w:snapToGrid w:val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</w:p>
        </w:tc>
        <w:tc>
          <w:tcPr>
            <w:tcW w:w="845" w:type="dxa"/>
            <w:tcBorders>
              <w:bottom w:val="single" w:color="auto" w:sz="4" w:space="0"/>
            </w:tcBorders>
            <w:vAlign w:val="center"/>
          </w:tcPr>
          <w:p w14:paraId="44D384A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消息</w:t>
            </w:r>
          </w:p>
        </w:tc>
        <w:tc>
          <w:tcPr>
            <w:tcW w:w="1064" w:type="dxa"/>
            <w:tcBorders>
              <w:bottom w:val="single" w:color="auto" w:sz="4" w:space="0"/>
            </w:tcBorders>
            <w:vAlign w:val="center"/>
          </w:tcPr>
          <w:p w14:paraId="019501C5">
            <w:pPr>
              <w:spacing w:line="240" w:lineRule="exact"/>
              <w:ind w:firstLine="0" w:firstLineChars="0"/>
              <w:jc w:val="center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pacing w:val="-5"/>
                <w:sz w:val="21"/>
                <w:szCs w:val="21"/>
                <w:lang w:val="en-US" w:eastAsia="zh-CN"/>
              </w:rPr>
              <w:t>628字</w:t>
            </w:r>
          </w:p>
        </w:tc>
        <w:tc>
          <w:tcPr>
            <w:tcW w:w="1718" w:type="dxa"/>
            <w:tcBorders>
              <w:bottom w:val="single" w:color="auto" w:sz="4" w:space="0"/>
            </w:tcBorders>
            <w:vAlign w:val="center"/>
          </w:tcPr>
          <w:p w14:paraId="4C7182C9">
            <w:pPr>
              <w:spacing w:line="240" w:lineRule="exact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pacing w:val="-5"/>
                <w:sz w:val="21"/>
                <w:szCs w:val="21"/>
                <w:lang w:val="en-US" w:eastAsia="zh-CN"/>
              </w:rPr>
              <w:t>2025年5月6日</w:t>
            </w:r>
          </w:p>
        </w:tc>
        <w:tc>
          <w:tcPr>
            <w:tcW w:w="968" w:type="dxa"/>
            <w:tcBorders>
              <w:bottom w:val="single" w:color="auto" w:sz="4" w:space="0"/>
            </w:tcBorders>
            <w:vAlign w:val="center"/>
          </w:tcPr>
          <w:p w14:paraId="39B336E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color="auto" w:sz="4" w:space="0"/>
            </w:tcBorders>
            <w:vAlign w:val="center"/>
          </w:tcPr>
          <w:p w14:paraId="2B4E381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代表作</w:t>
            </w:r>
          </w:p>
        </w:tc>
      </w:tr>
      <w:tr w14:paraId="45539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B4E1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0B555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男女不分论文被指涉嫌骗科研经费，广东省教育厅：已展开调查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94EF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消息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6AEA5">
            <w:pPr>
              <w:spacing w:line="240" w:lineRule="exact"/>
              <w:ind w:firstLine="0" w:firstLineChars="0"/>
              <w:jc w:val="center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pacing w:val="-5"/>
                <w:sz w:val="21"/>
                <w:szCs w:val="21"/>
                <w:lang w:val="en-US" w:eastAsia="zh-CN"/>
              </w:rPr>
              <w:t>983字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6DF22">
            <w:pPr>
              <w:spacing w:line="240" w:lineRule="exact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pacing w:val="-5"/>
                <w:sz w:val="21"/>
                <w:szCs w:val="21"/>
                <w:lang w:val="en-US" w:eastAsia="zh-CN"/>
              </w:rPr>
              <w:t>2025年5月6日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B0A7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8D85D1">
            <w:pPr>
              <w:snapToGrid w:val="0"/>
              <w:rPr>
                <w:rFonts w:hint="eastAsia" w:ascii="华文中宋" w:hAnsi="华文中宋" w:eastAsia="华文中宋" w:cstheme="minorBidi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  <w:t>代表作</w:t>
            </w:r>
          </w:p>
        </w:tc>
      </w:tr>
      <w:tr w14:paraId="5C5FA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exact"/>
          <w:jc w:val="center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32B4B12F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60" w:type="dxa"/>
            <w:gridSpan w:val="2"/>
            <w:tcBorders>
              <w:top w:val="single" w:color="auto" w:sz="4" w:space="0"/>
            </w:tcBorders>
            <w:vAlign w:val="center"/>
          </w:tcPr>
          <w:p w14:paraId="58FE2F70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 xml:space="preserve">论文中出现男性患上妇科病，石家庄一涉事医生称“杂志社校验粗心出错” </w:t>
            </w:r>
          </w:p>
        </w:tc>
        <w:tc>
          <w:tcPr>
            <w:tcW w:w="845" w:type="dxa"/>
            <w:tcBorders>
              <w:top w:val="single" w:color="auto" w:sz="4" w:space="0"/>
            </w:tcBorders>
            <w:vAlign w:val="center"/>
          </w:tcPr>
          <w:p w14:paraId="2A6ED3F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消息</w:t>
            </w:r>
          </w:p>
        </w:tc>
        <w:tc>
          <w:tcPr>
            <w:tcW w:w="1064" w:type="dxa"/>
            <w:tcBorders>
              <w:top w:val="single" w:color="auto" w:sz="4" w:space="0"/>
            </w:tcBorders>
            <w:vAlign w:val="center"/>
          </w:tcPr>
          <w:p w14:paraId="78C5D935">
            <w:pPr>
              <w:spacing w:line="240" w:lineRule="exact"/>
              <w:ind w:firstLine="0" w:firstLineChars="0"/>
              <w:jc w:val="center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pacing w:val="-5"/>
                <w:sz w:val="21"/>
                <w:szCs w:val="21"/>
                <w:lang w:val="en-US" w:eastAsia="zh-CN"/>
              </w:rPr>
              <w:t>892字</w:t>
            </w:r>
          </w:p>
        </w:tc>
        <w:tc>
          <w:tcPr>
            <w:tcW w:w="1718" w:type="dxa"/>
            <w:tcBorders>
              <w:top w:val="single" w:color="auto" w:sz="4" w:space="0"/>
            </w:tcBorders>
            <w:vAlign w:val="center"/>
          </w:tcPr>
          <w:p w14:paraId="592AAE7A">
            <w:pPr>
              <w:spacing w:line="240" w:lineRule="exact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pacing w:val="-5"/>
                <w:sz w:val="21"/>
                <w:szCs w:val="21"/>
                <w:lang w:val="en-US" w:eastAsia="zh-CN"/>
              </w:rPr>
              <w:t>2025年5</w:t>
            </w:r>
            <w:bookmarkStart w:id="0" w:name="_GoBack"/>
            <w:bookmarkEnd w:id="0"/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pacing w:val="-5"/>
                <w:sz w:val="21"/>
                <w:szCs w:val="21"/>
                <w:lang w:val="en-US" w:eastAsia="zh-CN"/>
              </w:rPr>
              <w:t>月6日</w:t>
            </w:r>
          </w:p>
        </w:tc>
        <w:tc>
          <w:tcPr>
            <w:tcW w:w="968" w:type="dxa"/>
            <w:tcBorders>
              <w:top w:val="single" w:color="auto" w:sz="4" w:space="0"/>
            </w:tcBorders>
            <w:vAlign w:val="center"/>
          </w:tcPr>
          <w:p w14:paraId="557471A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color="auto" w:sz="4" w:space="0"/>
            </w:tcBorders>
            <w:vAlign w:val="center"/>
          </w:tcPr>
          <w:p w14:paraId="6F38429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ED1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851" w:type="dxa"/>
            <w:vAlign w:val="center"/>
          </w:tcPr>
          <w:p w14:paraId="5D78816A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60" w:type="dxa"/>
            <w:gridSpan w:val="2"/>
            <w:vAlign w:val="center"/>
          </w:tcPr>
          <w:p w14:paraId="7309B07F">
            <w:pPr>
              <w:snapToGrid w:val="0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-2"/>
                <w:sz w:val="21"/>
                <w:szCs w:val="21"/>
              </w:rPr>
              <w:t>快快评｜对学术不端乱象当标本兼治</w:t>
            </w:r>
          </w:p>
        </w:tc>
        <w:tc>
          <w:tcPr>
            <w:tcW w:w="845" w:type="dxa"/>
            <w:vAlign w:val="center"/>
          </w:tcPr>
          <w:p w14:paraId="55C4F50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  <w:t>评论</w:t>
            </w:r>
          </w:p>
        </w:tc>
        <w:tc>
          <w:tcPr>
            <w:tcW w:w="1064" w:type="dxa"/>
            <w:vAlign w:val="center"/>
          </w:tcPr>
          <w:p w14:paraId="7FF9790A">
            <w:pPr>
              <w:spacing w:line="240" w:lineRule="exact"/>
              <w:ind w:firstLine="0" w:firstLineChars="0"/>
              <w:jc w:val="center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pacing w:val="-5"/>
                <w:sz w:val="21"/>
                <w:szCs w:val="21"/>
                <w:lang w:val="en-US" w:eastAsia="zh-CN"/>
              </w:rPr>
              <w:t>1108字</w:t>
            </w:r>
          </w:p>
        </w:tc>
        <w:tc>
          <w:tcPr>
            <w:tcW w:w="1718" w:type="dxa"/>
            <w:vAlign w:val="center"/>
          </w:tcPr>
          <w:p w14:paraId="20A570DE">
            <w:pPr>
              <w:spacing w:line="240" w:lineRule="exact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auto"/>
                <w:spacing w:val="-5"/>
                <w:sz w:val="21"/>
                <w:szCs w:val="21"/>
                <w:lang w:val="en-US" w:eastAsia="zh-CN"/>
              </w:rPr>
              <w:t>2025年5月7日</w:t>
            </w:r>
          </w:p>
        </w:tc>
        <w:tc>
          <w:tcPr>
            <w:tcW w:w="968" w:type="dxa"/>
            <w:vAlign w:val="center"/>
          </w:tcPr>
          <w:p w14:paraId="05E7AE6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14:paraId="241B1A6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D16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676D543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3160" w:type="dxa"/>
            <w:gridSpan w:val="2"/>
            <w:vAlign w:val="center"/>
          </w:tcPr>
          <w:p w14:paraId="67E01BD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1B980EC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337B8059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718" w:type="dxa"/>
            <w:vAlign w:val="center"/>
          </w:tcPr>
          <w:p w14:paraId="23F7959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14:paraId="6C31E79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14:paraId="518D843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9691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2FE7EE5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3160" w:type="dxa"/>
            <w:gridSpan w:val="2"/>
            <w:vAlign w:val="center"/>
          </w:tcPr>
          <w:p w14:paraId="6FB069B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5DD5261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5524180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718" w:type="dxa"/>
            <w:vAlign w:val="center"/>
          </w:tcPr>
          <w:p w14:paraId="64BB8BA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14:paraId="09EA6DB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14:paraId="017F3D8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D1C6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F71645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3160" w:type="dxa"/>
            <w:gridSpan w:val="2"/>
            <w:vAlign w:val="center"/>
          </w:tcPr>
          <w:p w14:paraId="5C224DE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2B14852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4D44271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718" w:type="dxa"/>
            <w:vAlign w:val="center"/>
          </w:tcPr>
          <w:p w14:paraId="4A9C90F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14:paraId="73725E5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14:paraId="059A578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4C59C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56B0354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9</w:t>
            </w:r>
          </w:p>
        </w:tc>
        <w:tc>
          <w:tcPr>
            <w:tcW w:w="3160" w:type="dxa"/>
            <w:gridSpan w:val="2"/>
            <w:vAlign w:val="center"/>
          </w:tcPr>
          <w:p w14:paraId="456B5800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421BD177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403F976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718" w:type="dxa"/>
            <w:vAlign w:val="center"/>
          </w:tcPr>
          <w:p w14:paraId="62A0F83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14:paraId="545FBBC9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14:paraId="77B3EB6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11DC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2C54758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160" w:type="dxa"/>
            <w:gridSpan w:val="2"/>
            <w:vAlign w:val="center"/>
          </w:tcPr>
          <w:p w14:paraId="3F2E3C4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6BCC118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0EC9C47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718" w:type="dxa"/>
            <w:vAlign w:val="center"/>
          </w:tcPr>
          <w:p w14:paraId="6D838B8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14:paraId="6A8BD87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14:paraId="11FCFA5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2BEE8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5DBBF7A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160" w:type="dxa"/>
            <w:gridSpan w:val="2"/>
            <w:vAlign w:val="center"/>
          </w:tcPr>
          <w:p w14:paraId="0F198AC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61ECDEF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57325CD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718" w:type="dxa"/>
            <w:vAlign w:val="center"/>
          </w:tcPr>
          <w:p w14:paraId="42202C9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14:paraId="675ACB0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14:paraId="212BE4A0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79FC6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7875DC89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160" w:type="dxa"/>
            <w:gridSpan w:val="2"/>
            <w:vAlign w:val="center"/>
          </w:tcPr>
          <w:p w14:paraId="5C9A71A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45" w:type="dxa"/>
            <w:vAlign w:val="center"/>
          </w:tcPr>
          <w:p w14:paraId="2C06CD2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064" w:type="dxa"/>
            <w:vAlign w:val="center"/>
          </w:tcPr>
          <w:p w14:paraId="1BF89DC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718" w:type="dxa"/>
            <w:vAlign w:val="center"/>
          </w:tcPr>
          <w:p w14:paraId="2BC9512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14:paraId="653C178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70" w:type="dxa"/>
            <w:vAlign w:val="center"/>
          </w:tcPr>
          <w:p w14:paraId="4D60146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258F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1079A02C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1.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选择集纳式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作品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中的12件单篇作品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填报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（少于12篇的填报全部作品），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附在参评推荐表后。</w:t>
            </w:r>
          </w:p>
          <w:p w14:paraId="3BB5D378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2.须选择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篇代表作，并在“备注”栏内注明“代表作”字样。</w:t>
            </w:r>
          </w:p>
          <w:p w14:paraId="1528BF08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3.填报作品按发表时间排序。</w:t>
            </w:r>
          </w:p>
          <w:p w14:paraId="646635A5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4.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文字内容填报字数，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音视频内容填报时长。</w:t>
            </w:r>
          </w:p>
          <w:p w14:paraId="2ED73806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5.广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、电视、新媒体作品在“</w:t>
            </w:r>
            <w:r>
              <w:rPr>
                <w:rFonts w:hint="default" w:ascii="楷体" w:hAnsi="楷体" w:eastAsia="楷体"/>
                <w:color w:val="000000"/>
                <w:sz w:val="28"/>
                <w:lang w:val="en-US"/>
              </w:rPr>
              <w:t>刊播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 w14:paraId="62FF9737">
            <w:pPr>
              <w:spacing w:line="38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此表可从中国记协网www.zgjx.cn下载。</w:t>
            </w:r>
          </w:p>
        </w:tc>
      </w:tr>
    </w:tbl>
    <w:p w14:paraId="1019B5CB">
      <w:pPr>
        <w:spacing w:line="240" w:lineRule="auto"/>
        <w:outlineLvl w:val="9"/>
        <w:rPr>
          <w:rFonts w:hint="eastAsia" w:ascii="仿宋" w:hAnsi="仿宋" w:eastAsia="仿宋" w:cs="仿宋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EF11C8"/>
    <w:rsid w:val="103E4A53"/>
    <w:rsid w:val="181E6D53"/>
    <w:rsid w:val="1E6E7EF3"/>
    <w:rsid w:val="23FF2B12"/>
    <w:rsid w:val="2C867C3E"/>
    <w:rsid w:val="335E6981"/>
    <w:rsid w:val="4CA94913"/>
    <w:rsid w:val="4DD737DA"/>
    <w:rsid w:val="5F9E593F"/>
    <w:rsid w:val="635821E4"/>
    <w:rsid w:val="6A8D4C25"/>
    <w:rsid w:val="6BF40694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table" w:customStyle="1" w:styleId="5">
    <w:name w:val="Table Normal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442</Words>
  <Characters>489</Characters>
  <Lines>0</Lines>
  <Paragraphs>0</Paragraphs>
  <TotalTime>7</TotalTime>
  <ScaleCrop>false</ScaleCrop>
  <LinksUpToDate>false</LinksUpToDate>
  <CharactersWithSpaces>491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姚涛</cp:lastModifiedBy>
  <dcterms:modified xsi:type="dcterms:W3CDTF">2026-04-30T13:31:01Z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eyJoZGlkIjoiOTRkZmRkYTc4YmNkOTliYjk3MzQ0ODViOTBjOGZiNzciLCJ1c2VySWQiOiIxNTczNTY1ODI2In0=</vt:lpwstr>
  </property>
  <property fmtid="{D5CDD505-2E9C-101B-9397-08002B2CF9AE}" pid="4" name="ICV">
    <vt:lpwstr>D1E8F804244740EF9C47E280E765C5A0_12</vt:lpwstr>
  </property>
</Properties>
</file>