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2305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jc w:val="center"/>
        <w:textAlignment w:val="auto"/>
        <w:rPr>
          <w:rFonts w:ascii="黑体" w:hAnsi="宋体" w:eastAsia="黑体" w:cs="黑体"/>
          <w:b/>
          <w:bCs/>
          <w:i w:val="0"/>
          <w:iCs w:val="0"/>
          <w:caps w:val="0"/>
          <w:color w:val="333333"/>
          <w:spacing w:val="0"/>
          <w:sz w:val="28"/>
          <w:szCs w:val="28"/>
        </w:rPr>
      </w:pPr>
      <w:r>
        <w:rPr>
          <w:rFonts w:hint="eastAsia" w:ascii="华文中宋" w:hAnsi="华文中宋" w:eastAsia="华文中宋" w:cs="华文中宋"/>
          <w:b/>
          <w:bCs/>
          <w:i w:val="0"/>
          <w:iCs w:val="0"/>
          <w:caps w:val="0"/>
          <w:color w:val="auto"/>
          <w:spacing w:val="0"/>
          <w:sz w:val="28"/>
          <w:szCs w:val="28"/>
        </w:rPr>
        <w:t>多家医院论文称男性患子宫肌瘤，涉学术造假</w:t>
      </w:r>
    </w:p>
    <w:p w14:paraId="788B013A">
      <w:pPr>
        <w:keepNext w:val="0"/>
        <w:keepLines w:val="0"/>
        <w:pageBreakBefore w:val="0"/>
        <w:kinsoku/>
        <w:wordWrap/>
        <w:overflowPunct/>
        <w:topLinePunct w:val="0"/>
        <w:autoSpaceDE/>
        <w:autoSpaceDN/>
        <w:bidi w:val="0"/>
        <w:adjustRightInd/>
        <w:snapToGrid/>
        <w:spacing w:line="360" w:lineRule="atLeast"/>
        <w:ind w:firstLine="422" w:firstLineChars="200"/>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现代快报讯（记者 宋体佳 张宇）男性也能患子宫肌瘤、卵巢囊肿？近日，网友“李大海说”向现代快报记者反映，他在知网检索发现，有30余篇医学论文内容荒诞、涉嫌学术造假，比如，在子宫肌瘤、卵巢囊肿、羊水栓塞等女性病相关论文中，居然出现了大量男性患者。“问题论文”的作者分布在河南、河北、山东、福建等多个省份的医院，既有来自乡镇卫生院的，也有山东大学齐鲁医院、福建中医药大学附属人民医院、河南中医药大学第二附属医院等三甲医院。</w:t>
      </w:r>
    </w:p>
    <w:p w14:paraId="4B94F9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vertAlign w:val="baseline"/>
        </w:rPr>
        <w:t>针对上述问题，现代快报记者先后联系多家涉事医院，截至发稿，暂未获回应。</w:t>
      </w:r>
    </w:p>
    <w:p w14:paraId="37DA03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hint="eastAsia" w:ascii="宋体" w:hAnsi="宋体" w:eastAsia="宋体" w:cs="宋体"/>
          <w:b/>
          <w:bCs/>
          <w:i w:val="0"/>
          <w:iCs w:val="0"/>
          <w:caps w:val="0"/>
          <w:color w:val="000000"/>
          <w:spacing w:val="0"/>
          <w:sz w:val="21"/>
          <w:szCs w:val="21"/>
          <w:vertAlign w:val="baseline"/>
        </w:rPr>
      </w:pPr>
      <w:r>
        <w:rPr>
          <w:rFonts w:hint="eastAsia" w:ascii="宋体" w:hAnsi="宋体" w:eastAsia="宋体" w:cs="宋体"/>
          <w:b/>
          <w:bCs/>
          <w:i w:val="0"/>
          <w:iCs w:val="0"/>
          <w:caps w:val="0"/>
          <w:color w:val="000000"/>
          <w:spacing w:val="0"/>
          <w:sz w:val="21"/>
          <w:szCs w:val="21"/>
          <w:vertAlign w:val="baseline"/>
        </w:rPr>
        <w:t>5月4日，网友“李大海说”在网上公开爆料称，在一篇题为《针对性护理干预子宫肌瘤围手术期的情绪和生活质量临床应用效果》的论文中，作者列举了该院在1年中收治的55名男性子宫肌瘤患者。</w:t>
      </w:r>
    </w:p>
    <w:p w14:paraId="7224AF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hint="eastAsia" w:ascii="宋体" w:hAnsi="宋体" w:eastAsia="宋体" w:cs="宋体"/>
          <w:b/>
          <w:bCs/>
          <w:i w:val="0"/>
          <w:iCs w:val="0"/>
          <w:caps w:val="0"/>
          <w:color w:val="000000"/>
          <w:spacing w:val="0"/>
          <w:sz w:val="21"/>
          <w:szCs w:val="21"/>
          <w:vertAlign w:val="baseline"/>
        </w:rPr>
      </w:pPr>
      <w:r>
        <w:rPr>
          <w:rFonts w:hint="eastAsia" w:ascii="宋体" w:hAnsi="宋体" w:eastAsia="宋体" w:cs="宋体"/>
          <w:b/>
          <w:bCs/>
          <w:i w:val="0"/>
          <w:iCs w:val="0"/>
          <w:caps w:val="0"/>
          <w:color w:val="000000"/>
          <w:spacing w:val="0"/>
          <w:sz w:val="21"/>
          <w:szCs w:val="21"/>
          <w:vertAlign w:val="baseline"/>
        </w:rPr>
        <w:t>“我不太懂医学，但起码的常识还是有的。男的长子宫肌瘤的前</w:t>
      </w:r>
      <w:bookmarkStart w:id="0" w:name="_GoBack"/>
      <w:bookmarkEnd w:id="0"/>
      <w:r>
        <w:rPr>
          <w:rFonts w:hint="eastAsia" w:ascii="宋体" w:hAnsi="宋体" w:eastAsia="宋体" w:cs="宋体"/>
          <w:b/>
          <w:bCs/>
          <w:i w:val="0"/>
          <w:iCs w:val="0"/>
          <w:caps w:val="0"/>
          <w:color w:val="000000"/>
          <w:spacing w:val="0"/>
          <w:sz w:val="21"/>
          <w:szCs w:val="21"/>
          <w:vertAlign w:val="baseline"/>
        </w:rPr>
        <w:t>提是，他首先得有子宫吧。”据该网友反映，这篇论文发布在《实用妇科内分泌杂志（电子版）》，作者霍某某的任职单位是山东大学齐鲁医院妇科。</w:t>
      </w:r>
    </w:p>
    <w:p w14:paraId="0624A38D">
      <w:pPr>
        <w:keepNext w:val="0"/>
        <w:keepLines w:val="0"/>
        <w:pageBreakBefore w:val="0"/>
        <w:kinsoku/>
        <w:wordWrap/>
        <w:overflowPunct/>
        <w:topLinePunct w:val="0"/>
        <w:autoSpaceDE/>
        <w:autoSpaceDN/>
        <w:bidi w:val="0"/>
        <w:adjustRightInd/>
        <w:snapToGrid/>
        <w:spacing w:line="360" w:lineRule="atLeast"/>
        <w:ind w:firstLine="422" w:firstLineChars="200"/>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此前，“李大海说”就曾在其自媒体账号中多次爆料类似问题。比如，在辽宁一家医院工作人员署名论文中，列举了115例男性宫颈癌患者；云南普洱一医院工作人员在论文中列举出25例男性卵巢癌患者；河北宁晋县一医院工作人员在论文中列举了46例男性产妇出血的例子……</w:t>
      </w:r>
    </w:p>
    <w:p w14:paraId="6EA7CC8D">
      <w:pPr>
        <w:keepNext w:val="0"/>
        <w:keepLines w:val="0"/>
        <w:pageBreakBefore w:val="0"/>
        <w:kinsoku/>
        <w:wordWrap/>
        <w:overflowPunct/>
        <w:topLinePunct w:val="0"/>
        <w:autoSpaceDE/>
        <w:autoSpaceDN/>
        <w:bidi w:val="0"/>
        <w:adjustRightInd/>
        <w:snapToGrid/>
        <w:spacing w:line="360" w:lineRule="atLeast"/>
        <w:ind w:firstLine="422" w:firstLineChars="200"/>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我也是偶然搜到的，没想到搜到的内容真的让人笑掉大牙。”该网友告诉现代快报记者，一次偶然机会，他在知网搜索栏中写入子宫肌瘤、男性患者等关键词后，居然真的查出了有男性患子宫肌瘤的相关论文。此后，他又尝试搜索产妇出血、卵巢囊肿等女性特有病症，没想到检索结果都显示有论文列举了男性患者。“我不是搞医疗的，但最起码的常识是有的，不管是卵巢囊肿还是子宫肌瘤、宫内病变，首先得有这样的器官才有生病的可能吧。即便有些特别的案例，但毕竟是少数，就算是国内顶尖的医院，应该也没有这么多病例，一个镇医院居然动辄就有几十例患者，简直匪夷所思。”</w:t>
      </w:r>
    </w:p>
    <w:p w14:paraId="75A2EA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vertAlign w:val="baseline"/>
        </w:rPr>
        <w:t>5月3日——5日间，“李大海说”先后向现代快报记者提供了30多篇问题论文，而记者通过知网针对其中部分内容进行了核查，证实了该网友的说法。比如，《实用妇科内分泌杂志（电子版）》2020年2月发布的《精细化护理在剖宫产术同时进行子宫肌瘤剔除术患者中的应用效果观察》一文，署名作者周某某为河南中医药大学第二附属医院工作人员，文中列举了以2019年7月——2020年1月期间在该院进行剖宫产术同时进行子宫肌瘤剔除术的患者70例作为研究的案例，其中男性患者36例；《中外医疗》2017年发布的论文《子宫下段前后壁贯穿缝合治疗前置胎盘剖宫产术中出血临床体会》一文中，列举了132名开展子宫相关手术的患者，其中男性患者77例，两位署名作者均为山东利津县第二人民医院工作人员；《中外医疗》2018年发表的《腹腔镜联合 GnRH-a 对不孕伴重度子宫内膜异位症患者的疗效》一文，其中列举了100例重度子宫内膜异位患者，男性64例，这篇文章的两位署名作者都供职于福建中医药大学附属人民医院……</w:t>
      </w:r>
    </w:p>
    <w:p w14:paraId="43BEB1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vertAlign w:val="baseline"/>
        </w:rPr>
        <w:t>针对上述问题，现代快报记者联系多家医院，均未获有效回复。其中，福建中医药大学附属人民医院妇科电话始终无人接听，该院总机接线人员告诉现代快报记者，他们只负责提供科室号码，并不负责记录反馈问题，希望记者节后再与相关科室联系。</w:t>
      </w:r>
    </w:p>
    <w:p w14:paraId="5F3B1B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ascii="黑体" w:hAnsi="宋体" w:eastAsia="黑体" w:cs="黑体"/>
          <w:i w:val="0"/>
          <w:iCs w:val="0"/>
          <w:caps w:val="0"/>
          <w:color w:val="000000"/>
          <w:spacing w:val="0"/>
          <w:sz w:val="27"/>
          <w:szCs w:val="27"/>
        </w:rPr>
      </w:pPr>
      <w:r>
        <w:rPr>
          <w:rFonts w:hint="eastAsia" w:ascii="宋体" w:hAnsi="宋体" w:eastAsia="宋体" w:cs="宋体"/>
          <w:b/>
          <w:bCs/>
          <w:i w:val="0"/>
          <w:iCs w:val="0"/>
          <w:caps w:val="0"/>
          <w:color w:val="000000"/>
          <w:spacing w:val="0"/>
          <w:sz w:val="21"/>
          <w:szCs w:val="21"/>
          <w:vertAlign w:val="baseline"/>
        </w:rPr>
        <w:t>一位三甲医院的男科专家告诉现代快报记者，男性不可能得子宫肌瘤、卵巢囊肿、羊水栓塞等疾病，“不同的器官决定了不同的疾病，男性有男性的生殖系统，像睾丸、前列腺等，女性有女性的生殖器官，像子宫、卵巢。男性没有子宫，怎么可能得子宫肌瘤呢？”</w:t>
      </w:r>
    </w:p>
    <w:p w14:paraId="4B9EEF29">
      <w:pPr>
        <w:keepNext w:val="0"/>
        <w:keepLines w:val="0"/>
        <w:pageBreakBefore w:val="0"/>
        <w:kinsoku/>
        <w:wordWrap/>
        <w:overflowPunct/>
        <w:topLinePunct w:val="0"/>
        <w:autoSpaceDE/>
        <w:autoSpaceDN/>
        <w:bidi w:val="0"/>
        <w:adjustRightInd/>
        <w:snapToGrid/>
        <w:spacing w:line="360" w:lineRule="atLeast"/>
        <w:ind w:firstLine="540" w:firstLineChars="200"/>
        <w:rPr>
          <w:rFonts w:ascii="黑体" w:hAnsi="宋体" w:eastAsia="黑体" w:cs="黑体"/>
          <w:i w:val="0"/>
          <w:iCs w:val="0"/>
          <w:caps w:val="0"/>
          <w:color w:val="000000"/>
          <w:spacing w:val="0"/>
          <w:sz w:val="27"/>
          <w:szCs w:val="2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17B0E"/>
    <w:rsid w:val="2B5A42F9"/>
    <w:rsid w:val="51F7192C"/>
    <w:rsid w:val="7F02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1456</Words>
  <Characters>1491</Characters>
  <Lines>0</Lines>
  <Paragraphs>0</Paragraphs>
  <TotalTime>9</TotalTime>
  <ScaleCrop>false</ScaleCrop>
  <LinksUpToDate>false</LinksUpToDate>
  <CharactersWithSpaces>1495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姚涛</cp:lastModifiedBy>
  <dcterms:modified xsi:type="dcterms:W3CDTF">2026-05-04T10:21:08Z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eyJoZGlkIjoiYTgzNjFjOGQzMWNjZWJkOWZkMzk4NzJkMTRmNjc5Y2IiLCJ1c2VySWQiOiIxNTczNTY1ODI2In0=</vt:lpwstr>
  </property>
  <property fmtid="{D5CDD505-2E9C-101B-9397-08002B2CF9AE}" pid="4" name="ICV">
    <vt:lpwstr>6810AC3563A94B4386F46E30FDA14D8D_12</vt:lpwstr>
  </property>
</Properties>
</file>